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72" w:rsidRDefault="00F57093" w:rsidP="001F3E72">
      <w:pPr>
        <w:jc w:val="center"/>
        <w:rPr>
          <w:noProof/>
          <w:sz w:val="36"/>
          <w:szCs w:val="36"/>
        </w:rPr>
      </w:pPr>
      <w:r>
        <w:rPr>
          <w:noProof/>
          <w:sz w:val="36"/>
          <w:szCs w:val="36"/>
        </w:rPr>
        <w:drawing>
          <wp:anchor distT="0" distB="0" distL="114300" distR="114300" simplePos="0" relativeHeight="251657215" behindDoc="1" locked="0" layoutInCell="1" allowOverlap="1">
            <wp:simplePos x="0" y="0"/>
            <wp:positionH relativeFrom="column">
              <wp:posOffset>1809750</wp:posOffset>
            </wp:positionH>
            <wp:positionV relativeFrom="paragraph">
              <wp:posOffset>-121920</wp:posOffset>
            </wp:positionV>
            <wp:extent cx="2276475" cy="1857375"/>
            <wp:effectExtent l="19050" t="0" r="9525" b="0"/>
            <wp:wrapNone/>
            <wp:docPr id="6" name="Picture 5" descr="734px-six_degrees_of_sepa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4px-six_degrees_of_separation.png"/>
                    <pic:cNvPicPr/>
                  </pic:nvPicPr>
                  <pic:blipFill>
                    <a:blip r:embed="rId7" cstate="print">
                      <a:lum bright="20000"/>
                    </a:blip>
                    <a:stretch>
                      <a:fillRect/>
                    </a:stretch>
                  </pic:blipFill>
                  <pic:spPr>
                    <a:xfrm>
                      <a:off x="0" y="0"/>
                      <a:ext cx="2276475" cy="1857375"/>
                    </a:xfrm>
                    <a:prstGeom prst="rect">
                      <a:avLst/>
                    </a:prstGeom>
                  </pic:spPr>
                </pic:pic>
              </a:graphicData>
            </a:graphic>
          </wp:anchor>
        </w:drawing>
      </w:r>
      <w:r w:rsidR="0071270E" w:rsidRPr="001F3E72">
        <w:rPr>
          <w:noProof/>
          <w:sz w:val="36"/>
          <w:szCs w:val="36"/>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5943600" cy="6191250"/>
            <wp:effectExtent l="19050" t="0" r="0" b="0"/>
            <wp:wrapThrough wrapText="bothSides">
              <wp:wrapPolygon edited="0">
                <wp:start x="277" y="0"/>
                <wp:lineTo x="-69" y="465"/>
                <wp:lineTo x="-69" y="21268"/>
                <wp:lineTo x="208" y="21534"/>
                <wp:lineTo x="277" y="21534"/>
                <wp:lineTo x="21254" y="21534"/>
                <wp:lineTo x="21323" y="21534"/>
                <wp:lineTo x="21600" y="21334"/>
                <wp:lineTo x="21600" y="465"/>
                <wp:lineTo x="21462" y="66"/>
                <wp:lineTo x="21254" y="0"/>
                <wp:lineTo x="277" y="0"/>
              </wp:wrapPolygon>
            </wp:wrapThrough>
            <wp:docPr id="3" name="Picture 1" descr="g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re.jpg"/>
                    <pic:cNvPicPr/>
                  </pic:nvPicPr>
                  <pic:blipFill>
                    <a:blip r:embed="rId8" cstate="print">
                      <a:lum bright="65000"/>
                    </a:blip>
                    <a:stretch>
                      <a:fillRect/>
                    </a:stretch>
                  </pic:blipFill>
                  <pic:spPr>
                    <a:xfrm>
                      <a:off x="0" y="0"/>
                      <a:ext cx="5943600" cy="6191250"/>
                    </a:xfrm>
                    <a:prstGeom prst="rect">
                      <a:avLst/>
                    </a:prstGeom>
                    <a:ln>
                      <a:noFill/>
                    </a:ln>
                    <a:effectLst>
                      <a:softEdge rad="112500"/>
                    </a:effectLst>
                  </pic:spPr>
                </pic:pic>
              </a:graphicData>
            </a:graphic>
          </wp:anchor>
        </w:drawing>
      </w:r>
      <w:r w:rsidR="001F3E72" w:rsidRPr="001F3E72">
        <w:rPr>
          <w:noProof/>
          <w:sz w:val="36"/>
          <w:szCs w:val="36"/>
        </w:rPr>
        <w:t xml:space="preserve">John Guare’s </w:t>
      </w:r>
      <w:r w:rsidR="001F3E72" w:rsidRPr="001F3E72">
        <w:rPr>
          <w:i/>
          <w:noProof/>
          <w:sz w:val="36"/>
          <w:szCs w:val="36"/>
        </w:rPr>
        <w:t>Six Degrees of Separation</w:t>
      </w:r>
      <w:r w:rsidR="001F3E72" w:rsidRPr="001F3E72">
        <w:rPr>
          <w:noProof/>
          <w:sz w:val="36"/>
          <w:szCs w:val="36"/>
        </w:rPr>
        <w:t xml:space="preserve">:  </w:t>
      </w:r>
    </w:p>
    <w:p w:rsidR="0071270E" w:rsidRPr="001F3E72" w:rsidRDefault="001F3E72" w:rsidP="001F3E72">
      <w:pPr>
        <w:jc w:val="center"/>
        <w:rPr>
          <w:noProof/>
          <w:sz w:val="36"/>
          <w:szCs w:val="36"/>
        </w:rPr>
      </w:pPr>
      <w:r w:rsidRPr="001F3E72">
        <w:rPr>
          <w:noProof/>
          <w:sz w:val="36"/>
          <w:szCs w:val="36"/>
        </w:rPr>
        <w:t>A Literary Resource Guide</w:t>
      </w:r>
    </w:p>
    <w:p w:rsidR="001F3E72" w:rsidRDefault="001F3E72" w:rsidP="001F3E72">
      <w:pPr>
        <w:jc w:val="center"/>
        <w:rPr>
          <w:noProof/>
        </w:rPr>
      </w:pPr>
    </w:p>
    <w:p w:rsidR="001F3E72" w:rsidRDefault="001F3E72" w:rsidP="001F3E72">
      <w:pPr>
        <w:jc w:val="center"/>
        <w:rPr>
          <w:noProof/>
        </w:rPr>
      </w:pPr>
      <w:r>
        <w:rPr>
          <w:noProof/>
        </w:rPr>
        <w:t>By</w:t>
      </w:r>
    </w:p>
    <w:p w:rsidR="001F3E72" w:rsidRDefault="001F3E72" w:rsidP="001F3E72">
      <w:pPr>
        <w:jc w:val="center"/>
        <w:rPr>
          <w:noProof/>
        </w:rPr>
      </w:pPr>
    </w:p>
    <w:p w:rsidR="001F3E72" w:rsidRDefault="001F3E72" w:rsidP="001F3E72">
      <w:pPr>
        <w:jc w:val="center"/>
        <w:rPr>
          <w:noProof/>
        </w:rPr>
      </w:pPr>
      <w:r>
        <w:rPr>
          <w:noProof/>
        </w:rPr>
        <w:t>Adam Ludwig and Scott Schneider</w:t>
      </w:r>
    </w:p>
    <w:p w:rsidR="001F3E72" w:rsidRDefault="001F3E72">
      <w:pPr>
        <w:rPr>
          <w:noProof/>
        </w:rPr>
      </w:pPr>
    </w:p>
    <w:p w:rsidR="001F3E72" w:rsidRDefault="001F3E72">
      <w:pPr>
        <w:rPr>
          <w:noProof/>
        </w:rPr>
      </w:pPr>
    </w:p>
    <w:p w:rsidR="001F3E72" w:rsidRDefault="001F3E72">
      <w:pPr>
        <w:rPr>
          <w:noProof/>
        </w:rPr>
      </w:pPr>
    </w:p>
    <w:p w:rsidR="007A1F27" w:rsidRPr="00E052BD" w:rsidRDefault="002B2292" w:rsidP="002B2292">
      <w:pPr>
        <w:jc w:val="center"/>
        <w:rPr>
          <w:b/>
          <w:sz w:val="24"/>
          <w:szCs w:val="24"/>
        </w:rPr>
      </w:pPr>
      <w:r w:rsidRPr="00E052BD">
        <w:rPr>
          <w:b/>
          <w:sz w:val="24"/>
          <w:szCs w:val="24"/>
        </w:rPr>
        <w:lastRenderedPageBreak/>
        <w:t>About the Author</w:t>
      </w:r>
    </w:p>
    <w:p w:rsidR="008F37F0" w:rsidRPr="00E052BD" w:rsidRDefault="008F37F0" w:rsidP="002B2292">
      <w:pPr>
        <w:jc w:val="center"/>
        <w:rPr>
          <w:sz w:val="24"/>
          <w:szCs w:val="24"/>
        </w:rPr>
      </w:pPr>
    </w:p>
    <w:p w:rsidR="008F37F0" w:rsidRPr="00E052BD" w:rsidRDefault="008F37F0" w:rsidP="008F37F0">
      <w:pPr>
        <w:ind w:firstLine="720"/>
        <w:rPr>
          <w:sz w:val="24"/>
          <w:szCs w:val="24"/>
        </w:rPr>
      </w:pPr>
      <w:r w:rsidRPr="00E052BD">
        <w:rPr>
          <w:sz w:val="24"/>
          <w:szCs w:val="24"/>
        </w:rPr>
        <w:t xml:space="preserve">John </w:t>
      </w:r>
      <w:proofErr w:type="spellStart"/>
      <w:r w:rsidRPr="00E052BD">
        <w:rPr>
          <w:sz w:val="24"/>
          <w:szCs w:val="24"/>
        </w:rPr>
        <w:t>Guare</w:t>
      </w:r>
      <w:proofErr w:type="spellEnd"/>
      <w:r w:rsidRPr="00E052BD">
        <w:rPr>
          <w:sz w:val="24"/>
          <w:szCs w:val="24"/>
        </w:rPr>
        <w:t xml:space="preserve"> was born in 1938 and grew up in Queens, NY.  He was educated in Catholic schools and attended daily mass with his mother.  At age 11, </w:t>
      </w:r>
      <w:proofErr w:type="spellStart"/>
      <w:r w:rsidRPr="00E052BD">
        <w:rPr>
          <w:sz w:val="24"/>
          <w:szCs w:val="24"/>
        </w:rPr>
        <w:t>Guare</w:t>
      </w:r>
      <w:proofErr w:type="spellEnd"/>
      <w:r w:rsidRPr="00E052BD">
        <w:rPr>
          <w:sz w:val="24"/>
          <w:szCs w:val="24"/>
        </w:rPr>
        <w:t xml:space="preserve"> wrote his first play which garnered attention from the Long Island newspaper, Newsday.   He attended plays each week throughout his teen years, especially admiring musicals and Anton Chekhov’s works.  As an undergraduate student at Georgetown, he wrote new plays each year and was involved with the local theatre scene.  He graduated from Georgetown University in 1960 with a B.A. in English.  </w:t>
      </w:r>
      <w:proofErr w:type="spellStart"/>
      <w:r w:rsidRPr="00E052BD">
        <w:rPr>
          <w:sz w:val="24"/>
          <w:szCs w:val="24"/>
        </w:rPr>
        <w:t>Guare</w:t>
      </w:r>
      <w:proofErr w:type="spellEnd"/>
      <w:r w:rsidRPr="00E052BD">
        <w:rPr>
          <w:sz w:val="24"/>
          <w:szCs w:val="24"/>
        </w:rPr>
        <w:t xml:space="preserve"> then attended graduate school at Yale University and earned his M.F.A. in playwriting in 1963.  After graduating from Yale, </w:t>
      </w:r>
      <w:proofErr w:type="spellStart"/>
      <w:r w:rsidRPr="00E052BD">
        <w:rPr>
          <w:sz w:val="24"/>
          <w:szCs w:val="24"/>
        </w:rPr>
        <w:t>Guare</w:t>
      </w:r>
      <w:proofErr w:type="spellEnd"/>
      <w:r w:rsidRPr="00E052BD">
        <w:rPr>
          <w:sz w:val="24"/>
          <w:szCs w:val="24"/>
        </w:rPr>
        <w:t xml:space="preserve"> spent six months in the U.S. Air Force Reserves and then hitchhiked through Europe in 1965, which partly inspired one of his most popular plays, </w:t>
      </w:r>
      <w:r w:rsidRPr="00E052BD">
        <w:rPr>
          <w:i/>
          <w:sz w:val="24"/>
          <w:szCs w:val="24"/>
        </w:rPr>
        <w:t>The House of Blue Leaves</w:t>
      </w:r>
      <w:r w:rsidRPr="00E052BD">
        <w:rPr>
          <w:sz w:val="24"/>
          <w:szCs w:val="24"/>
        </w:rPr>
        <w:t>.</w:t>
      </w:r>
    </w:p>
    <w:p w:rsidR="008F37F0" w:rsidRPr="00E052BD" w:rsidRDefault="008F37F0" w:rsidP="008F37F0">
      <w:pPr>
        <w:rPr>
          <w:sz w:val="24"/>
          <w:szCs w:val="24"/>
        </w:rPr>
      </w:pPr>
    </w:p>
    <w:p w:rsidR="008F37F0" w:rsidRPr="00E052BD" w:rsidRDefault="008F37F0" w:rsidP="008F37F0">
      <w:pPr>
        <w:ind w:firstLine="720"/>
        <w:rPr>
          <w:sz w:val="24"/>
          <w:szCs w:val="24"/>
        </w:rPr>
      </w:pPr>
      <w:proofErr w:type="spellStart"/>
      <w:r w:rsidRPr="00E052BD">
        <w:rPr>
          <w:sz w:val="24"/>
          <w:szCs w:val="24"/>
        </w:rPr>
        <w:t>Guare</w:t>
      </w:r>
      <w:proofErr w:type="spellEnd"/>
      <w:r w:rsidRPr="00E052BD">
        <w:rPr>
          <w:sz w:val="24"/>
          <w:szCs w:val="24"/>
        </w:rPr>
        <w:t xml:space="preserve"> was devastated by his father’s death in 1966 and wrote several one-act plays, partly due to his inability to focus on full-length works.  This practice of writing uninterrupted, short works developed into his stylized hallmark.  He won an Obie for his one-act play </w:t>
      </w:r>
      <w:proofErr w:type="spellStart"/>
      <w:r w:rsidRPr="00E052BD">
        <w:rPr>
          <w:i/>
          <w:sz w:val="24"/>
          <w:szCs w:val="24"/>
        </w:rPr>
        <w:t>Muzeeka</w:t>
      </w:r>
      <w:proofErr w:type="spellEnd"/>
      <w:r w:rsidRPr="00E052BD">
        <w:rPr>
          <w:sz w:val="24"/>
          <w:szCs w:val="24"/>
        </w:rPr>
        <w:t xml:space="preserve">, which had its New York debut at the Provincetown Playhouse and ran for sixty-five performances.  In the late 1960’s </w:t>
      </w:r>
      <w:proofErr w:type="spellStart"/>
      <w:r w:rsidRPr="00E052BD">
        <w:rPr>
          <w:sz w:val="24"/>
          <w:szCs w:val="24"/>
        </w:rPr>
        <w:t>Guare</w:t>
      </w:r>
      <w:proofErr w:type="spellEnd"/>
      <w:r w:rsidRPr="00E052BD">
        <w:rPr>
          <w:sz w:val="24"/>
          <w:szCs w:val="24"/>
        </w:rPr>
        <w:t xml:space="preserve"> participated in anti-war protests and this subject infiltrated his work during the time period including his plays, </w:t>
      </w:r>
      <w:r w:rsidRPr="00E052BD">
        <w:rPr>
          <w:i/>
          <w:sz w:val="24"/>
          <w:szCs w:val="24"/>
        </w:rPr>
        <w:t>Cop-Out</w:t>
      </w:r>
      <w:r w:rsidRPr="00E052BD">
        <w:rPr>
          <w:sz w:val="24"/>
          <w:szCs w:val="24"/>
        </w:rPr>
        <w:t xml:space="preserve"> and </w:t>
      </w:r>
      <w:r w:rsidRPr="00E052BD">
        <w:rPr>
          <w:i/>
          <w:sz w:val="24"/>
          <w:szCs w:val="24"/>
        </w:rPr>
        <w:t>Home Fires</w:t>
      </w:r>
      <w:r w:rsidRPr="00E052BD">
        <w:rPr>
          <w:sz w:val="24"/>
          <w:szCs w:val="24"/>
        </w:rPr>
        <w:t xml:space="preserve">.  In 1971, </w:t>
      </w:r>
      <w:r w:rsidR="00C84327">
        <w:rPr>
          <w:sz w:val="24"/>
          <w:szCs w:val="24"/>
        </w:rPr>
        <w:t>he</w:t>
      </w:r>
      <w:r w:rsidRPr="00E052BD">
        <w:rPr>
          <w:sz w:val="24"/>
          <w:szCs w:val="24"/>
        </w:rPr>
        <w:t xml:space="preserve"> won critical acclaim for </w:t>
      </w:r>
      <w:r w:rsidRPr="00E052BD">
        <w:rPr>
          <w:i/>
          <w:sz w:val="24"/>
          <w:szCs w:val="24"/>
        </w:rPr>
        <w:t>The House of Blue Leaves</w:t>
      </w:r>
      <w:r w:rsidR="00E052BD">
        <w:rPr>
          <w:i/>
          <w:sz w:val="24"/>
          <w:szCs w:val="24"/>
        </w:rPr>
        <w:t>,</w:t>
      </w:r>
      <w:r w:rsidRPr="00E052BD">
        <w:rPr>
          <w:sz w:val="24"/>
          <w:szCs w:val="24"/>
        </w:rPr>
        <w:t xml:space="preserve"> which is a farce about a zookeeper who murders his insane wife after he fails in his attempt as a songwriter.  During this time period, he also won a Tony and the New York Drama Critics Circle award for his musical staging of Shakespeare’s </w:t>
      </w:r>
      <w:r w:rsidRPr="00E052BD">
        <w:rPr>
          <w:i/>
          <w:sz w:val="24"/>
          <w:szCs w:val="24"/>
        </w:rPr>
        <w:t>Two Gentlemen of Verona</w:t>
      </w:r>
      <w:r w:rsidRPr="00E052BD">
        <w:rPr>
          <w:sz w:val="24"/>
          <w:szCs w:val="24"/>
        </w:rPr>
        <w:t xml:space="preserve">.  Other seminal texts of </w:t>
      </w:r>
      <w:proofErr w:type="spellStart"/>
      <w:r w:rsidRPr="00E052BD">
        <w:rPr>
          <w:sz w:val="24"/>
          <w:szCs w:val="24"/>
        </w:rPr>
        <w:t>Guare</w:t>
      </w:r>
      <w:proofErr w:type="spellEnd"/>
      <w:r w:rsidRPr="00E052BD">
        <w:rPr>
          <w:sz w:val="24"/>
          <w:szCs w:val="24"/>
        </w:rPr>
        <w:t xml:space="preserve"> include </w:t>
      </w:r>
      <w:r w:rsidRPr="00E052BD">
        <w:rPr>
          <w:i/>
          <w:sz w:val="24"/>
          <w:szCs w:val="24"/>
        </w:rPr>
        <w:t xml:space="preserve">Six Degrees of Separation, </w:t>
      </w:r>
      <w:proofErr w:type="spellStart"/>
      <w:r w:rsidRPr="00E052BD">
        <w:rPr>
          <w:i/>
          <w:sz w:val="24"/>
          <w:szCs w:val="24"/>
        </w:rPr>
        <w:t>Lydie</w:t>
      </w:r>
      <w:proofErr w:type="spellEnd"/>
      <w:r w:rsidRPr="00E052BD">
        <w:rPr>
          <w:i/>
          <w:sz w:val="24"/>
          <w:szCs w:val="24"/>
        </w:rPr>
        <w:t xml:space="preserve"> Breeze, Gardenia, </w:t>
      </w:r>
      <w:r w:rsidRPr="00E052BD">
        <w:rPr>
          <w:sz w:val="24"/>
          <w:szCs w:val="24"/>
        </w:rPr>
        <w:t>and</w:t>
      </w:r>
      <w:r w:rsidRPr="00E052BD">
        <w:rPr>
          <w:i/>
          <w:sz w:val="24"/>
          <w:szCs w:val="24"/>
        </w:rPr>
        <w:t xml:space="preserve"> Women and Water</w:t>
      </w:r>
      <w:r w:rsidRPr="00E052BD">
        <w:rPr>
          <w:sz w:val="24"/>
          <w:szCs w:val="24"/>
        </w:rPr>
        <w:t>.</w:t>
      </w:r>
    </w:p>
    <w:p w:rsidR="008F37F0" w:rsidRPr="00E052BD" w:rsidRDefault="008F37F0" w:rsidP="008F37F0">
      <w:pPr>
        <w:rPr>
          <w:sz w:val="24"/>
          <w:szCs w:val="24"/>
        </w:rPr>
      </w:pPr>
    </w:p>
    <w:p w:rsidR="008F37F0" w:rsidRPr="00E052BD" w:rsidRDefault="008F37F0" w:rsidP="008F37F0">
      <w:pPr>
        <w:ind w:firstLine="720"/>
        <w:rPr>
          <w:sz w:val="24"/>
          <w:szCs w:val="24"/>
        </w:rPr>
      </w:pPr>
      <w:proofErr w:type="spellStart"/>
      <w:r w:rsidRPr="00E052BD">
        <w:rPr>
          <w:sz w:val="24"/>
          <w:szCs w:val="24"/>
        </w:rPr>
        <w:t>Guare</w:t>
      </w:r>
      <w:proofErr w:type="spellEnd"/>
      <w:r w:rsidRPr="00E052BD">
        <w:rPr>
          <w:sz w:val="24"/>
          <w:szCs w:val="24"/>
        </w:rPr>
        <w:t xml:space="preserve"> has been called "the great romantic poet of contemporary American theatre" by Richard Christiansen.   Biographer Suzanne </w:t>
      </w:r>
      <w:proofErr w:type="spellStart"/>
      <w:r w:rsidRPr="00E052BD">
        <w:rPr>
          <w:sz w:val="24"/>
          <w:szCs w:val="24"/>
        </w:rPr>
        <w:t>Deickman</w:t>
      </w:r>
      <w:proofErr w:type="spellEnd"/>
      <w:r w:rsidRPr="00E052BD">
        <w:rPr>
          <w:sz w:val="24"/>
          <w:szCs w:val="24"/>
        </w:rPr>
        <w:t xml:space="preserve"> asserts that, “Loneliness, alienation, and a bitter resentment of the way in which people substitute fantasies inspired by religion, the media, or literature for real living inform </w:t>
      </w:r>
      <w:proofErr w:type="spellStart"/>
      <w:r w:rsidRPr="00E052BD">
        <w:rPr>
          <w:sz w:val="24"/>
          <w:szCs w:val="24"/>
        </w:rPr>
        <w:t>Guare's</w:t>
      </w:r>
      <w:proofErr w:type="spellEnd"/>
      <w:r w:rsidRPr="00E052BD">
        <w:rPr>
          <w:sz w:val="24"/>
          <w:szCs w:val="24"/>
        </w:rPr>
        <w:t xml:space="preserve"> writings.”  Gene </w:t>
      </w:r>
      <w:proofErr w:type="spellStart"/>
      <w:r w:rsidRPr="00E052BD">
        <w:rPr>
          <w:sz w:val="24"/>
          <w:szCs w:val="24"/>
        </w:rPr>
        <w:t>Plunka</w:t>
      </w:r>
      <w:proofErr w:type="spellEnd"/>
      <w:r w:rsidRPr="00E052BD">
        <w:rPr>
          <w:sz w:val="24"/>
          <w:szCs w:val="24"/>
        </w:rPr>
        <w:t xml:space="preserve"> offers the following incisive statement about </w:t>
      </w:r>
      <w:r w:rsidR="00C84327">
        <w:rPr>
          <w:sz w:val="24"/>
          <w:szCs w:val="24"/>
        </w:rPr>
        <w:t>his</w:t>
      </w:r>
      <w:r w:rsidRPr="00E052BD">
        <w:rPr>
          <w:sz w:val="24"/>
          <w:szCs w:val="24"/>
        </w:rPr>
        <w:t xml:space="preserve"> body of work: “</w:t>
      </w:r>
      <w:proofErr w:type="spellStart"/>
      <w:r w:rsidRPr="00E052BD">
        <w:rPr>
          <w:sz w:val="24"/>
          <w:szCs w:val="24"/>
        </w:rPr>
        <w:t>Guare</w:t>
      </w:r>
      <w:proofErr w:type="spellEnd"/>
      <w:r w:rsidRPr="00E052BD">
        <w:rPr>
          <w:sz w:val="24"/>
          <w:szCs w:val="24"/>
        </w:rPr>
        <w:t xml:space="preserve"> is motivated by scorn for the fraudulence of American life. His protagonists fail to ‘connect’ with others and with their own unique sense of individuality. Instead, they are lured by the glitz and glamour of the promised American Dream.”</w:t>
      </w:r>
    </w:p>
    <w:p w:rsidR="008F37F0" w:rsidRPr="00E052BD" w:rsidRDefault="008F37F0" w:rsidP="008F37F0">
      <w:pPr>
        <w:rPr>
          <w:sz w:val="24"/>
          <w:szCs w:val="24"/>
        </w:rPr>
      </w:pPr>
    </w:p>
    <w:p w:rsidR="008F37F0" w:rsidRPr="00E052BD" w:rsidRDefault="008F37F0" w:rsidP="008F37F0">
      <w:pPr>
        <w:jc w:val="center"/>
        <w:rPr>
          <w:sz w:val="24"/>
          <w:szCs w:val="24"/>
        </w:rPr>
      </w:pPr>
      <w:r w:rsidRPr="00E052BD">
        <w:rPr>
          <w:sz w:val="24"/>
          <w:szCs w:val="24"/>
        </w:rPr>
        <w:t>Works Cited:</w:t>
      </w:r>
    </w:p>
    <w:p w:rsidR="008F37F0" w:rsidRPr="00E052BD" w:rsidRDefault="008F37F0" w:rsidP="008F37F0">
      <w:pPr>
        <w:rPr>
          <w:sz w:val="24"/>
          <w:szCs w:val="24"/>
        </w:rPr>
      </w:pPr>
    </w:p>
    <w:p w:rsidR="008F37F0" w:rsidRPr="00E052BD" w:rsidRDefault="008F37F0" w:rsidP="008F37F0">
      <w:pPr>
        <w:rPr>
          <w:sz w:val="24"/>
          <w:szCs w:val="24"/>
        </w:rPr>
      </w:pPr>
      <w:proofErr w:type="spellStart"/>
      <w:r w:rsidRPr="00E052BD">
        <w:rPr>
          <w:sz w:val="24"/>
          <w:szCs w:val="24"/>
        </w:rPr>
        <w:t>Dieckman</w:t>
      </w:r>
      <w:proofErr w:type="spellEnd"/>
      <w:r w:rsidRPr="00E052BD">
        <w:rPr>
          <w:sz w:val="24"/>
          <w:szCs w:val="24"/>
        </w:rPr>
        <w:t xml:space="preserve">, Suzanne. "John </w:t>
      </w:r>
      <w:proofErr w:type="spellStart"/>
      <w:r w:rsidRPr="00E052BD">
        <w:rPr>
          <w:sz w:val="24"/>
          <w:szCs w:val="24"/>
        </w:rPr>
        <w:t>Guare</w:t>
      </w:r>
      <w:proofErr w:type="spellEnd"/>
      <w:r w:rsidRPr="00E052BD">
        <w:rPr>
          <w:sz w:val="24"/>
          <w:szCs w:val="24"/>
        </w:rPr>
        <w:t xml:space="preserve">." </w:t>
      </w:r>
      <w:proofErr w:type="gramStart"/>
      <w:r w:rsidRPr="00E052BD">
        <w:rPr>
          <w:sz w:val="24"/>
          <w:szCs w:val="24"/>
        </w:rPr>
        <w:t>Twentieth-Century American Dramatists.</w:t>
      </w:r>
      <w:proofErr w:type="gramEnd"/>
      <w:r w:rsidRPr="00E052BD">
        <w:rPr>
          <w:sz w:val="24"/>
          <w:szCs w:val="24"/>
        </w:rPr>
        <w:t xml:space="preserve"> Ed. John </w:t>
      </w:r>
      <w:proofErr w:type="spellStart"/>
      <w:r w:rsidRPr="00E052BD">
        <w:rPr>
          <w:sz w:val="24"/>
          <w:szCs w:val="24"/>
        </w:rPr>
        <w:t>MacNicholas</w:t>
      </w:r>
      <w:proofErr w:type="spellEnd"/>
      <w:r w:rsidRPr="00E052BD">
        <w:rPr>
          <w:sz w:val="24"/>
          <w:szCs w:val="24"/>
        </w:rPr>
        <w:t xml:space="preserve">. Detroit: Gale Research, 1981. </w:t>
      </w:r>
      <w:proofErr w:type="gramStart"/>
      <w:r w:rsidRPr="00E052BD">
        <w:rPr>
          <w:sz w:val="24"/>
          <w:szCs w:val="24"/>
        </w:rPr>
        <w:t>Dictionary of Literary Biography Vol. 7.</w:t>
      </w:r>
      <w:proofErr w:type="gramEnd"/>
      <w:r w:rsidRPr="00E052BD">
        <w:rPr>
          <w:sz w:val="24"/>
          <w:szCs w:val="24"/>
        </w:rPr>
        <w:t xml:space="preserve"> Literature Resource Center. Web. 11 Nov. 2010.</w:t>
      </w:r>
    </w:p>
    <w:p w:rsidR="008F37F0" w:rsidRPr="00E052BD" w:rsidRDefault="008F37F0" w:rsidP="008F37F0">
      <w:pPr>
        <w:rPr>
          <w:sz w:val="24"/>
          <w:szCs w:val="24"/>
        </w:rPr>
      </w:pPr>
    </w:p>
    <w:p w:rsidR="002B2292" w:rsidRPr="00E052BD" w:rsidRDefault="008F37F0" w:rsidP="002B2292">
      <w:pPr>
        <w:rPr>
          <w:sz w:val="24"/>
          <w:szCs w:val="24"/>
        </w:rPr>
      </w:pPr>
      <w:proofErr w:type="spellStart"/>
      <w:r w:rsidRPr="00E052BD">
        <w:rPr>
          <w:sz w:val="24"/>
          <w:szCs w:val="24"/>
        </w:rPr>
        <w:t>Plunka</w:t>
      </w:r>
      <w:proofErr w:type="spellEnd"/>
      <w:r w:rsidRPr="00E052BD">
        <w:rPr>
          <w:sz w:val="24"/>
          <w:szCs w:val="24"/>
        </w:rPr>
        <w:t xml:space="preserve">, Gene A. "John </w:t>
      </w:r>
      <w:proofErr w:type="spellStart"/>
      <w:r w:rsidRPr="00E052BD">
        <w:rPr>
          <w:sz w:val="24"/>
          <w:szCs w:val="24"/>
        </w:rPr>
        <w:t>Guare</w:t>
      </w:r>
      <w:proofErr w:type="spellEnd"/>
      <w:r w:rsidRPr="00E052BD">
        <w:rPr>
          <w:sz w:val="24"/>
          <w:szCs w:val="24"/>
        </w:rPr>
        <w:t xml:space="preserve">." Twentieth-Century American Dramatists: Third Series. Ed. Christopher J. Wheatley. Detroit: Gale Group, 2002. </w:t>
      </w:r>
      <w:proofErr w:type="gramStart"/>
      <w:r w:rsidRPr="00E052BD">
        <w:rPr>
          <w:sz w:val="24"/>
          <w:szCs w:val="24"/>
        </w:rPr>
        <w:t>Dictionary of Literary Biography Vol. 249.Literature Resource Center.</w:t>
      </w:r>
      <w:proofErr w:type="gramEnd"/>
      <w:r w:rsidRPr="00E052BD">
        <w:rPr>
          <w:sz w:val="24"/>
          <w:szCs w:val="24"/>
        </w:rPr>
        <w:t xml:space="preserve"> Web. 11 Nov. 2010.</w:t>
      </w:r>
    </w:p>
    <w:p w:rsidR="00E052BD" w:rsidRDefault="00E052BD" w:rsidP="00E052BD">
      <w:pPr>
        <w:rPr>
          <w:sz w:val="24"/>
          <w:szCs w:val="24"/>
        </w:rPr>
      </w:pPr>
    </w:p>
    <w:p w:rsidR="002B2292" w:rsidRPr="00E052BD" w:rsidRDefault="002B2292" w:rsidP="00E052BD">
      <w:pPr>
        <w:jc w:val="center"/>
        <w:rPr>
          <w:b/>
          <w:sz w:val="24"/>
          <w:szCs w:val="24"/>
        </w:rPr>
      </w:pPr>
      <w:r w:rsidRPr="00E052BD">
        <w:rPr>
          <w:b/>
          <w:sz w:val="24"/>
          <w:szCs w:val="24"/>
        </w:rPr>
        <w:lastRenderedPageBreak/>
        <w:t>Plot Summary</w:t>
      </w:r>
    </w:p>
    <w:p w:rsidR="002B2292" w:rsidRPr="00E052BD" w:rsidRDefault="002B2292">
      <w:pPr>
        <w:rPr>
          <w:sz w:val="24"/>
          <w:szCs w:val="24"/>
        </w:rPr>
      </w:pPr>
    </w:p>
    <w:p w:rsidR="00E052BD" w:rsidRDefault="002D2276" w:rsidP="00E052BD">
      <w:pPr>
        <w:ind w:firstLine="720"/>
        <w:rPr>
          <w:sz w:val="24"/>
          <w:szCs w:val="24"/>
        </w:rPr>
      </w:pPr>
      <w:r w:rsidRPr="00E052BD">
        <w:rPr>
          <w:sz w:val="24"/>
          <w:szCs w:val="24"/>
        </w:rPr>
        <w:t xml:space="preserve">The </w:t>
      </w:r>
      <w:proofErr w:type="gramStart"/>
      <w:r w:rsidRPr="00E052BD">
        <w:rPr>
          <w:sz w:val="24"/>
          <w:szCs w:val="24"/>
        </w:rPr>
        <w:t>play,</w:t>
      </w:r>
      <w:proofErr w:type="gramEnd"/>
      <w:r w:rsidRPr="00E052BD">
        <w:rPr>
          <w:sz w:val="24"/>
          <w:szCs w:val="24"/>
        </w:rPr>
        <w:t xml:space="preserve"> set in </w:t>
      </w:r>
      <w:r w:rsidRPr="00E052BD">
        <w:rPr>
          <w:b/>
          <w:sz w:val="24"/>
          <w:szCs w:val="24"/>
        </w:rPr>
        <w:t xml:space="preserve">Louisa (Ouisa) and Flan (Flanders) </w:t>
      </w:r>
      <w:r w:rsidR="008664EF" w:rsidRPr="00E052BD">
        <w:rPr>
          <w:b/>
          <w:sz w:val="24"/>
          <w:szCs w:val="24"/>
        </w:rPr>
        <w:t>Kittredge</w:t>
      </w:r>
      <w:r w:rsidR="008664EF" w:rsidRPr="00E052BD">
        <w:rPr>
          <w:sz w:val="24"/>
          <w:szCs w:val="24"/>
        </w:rPr>
        <w:t xml:space="preserve">’s </w:t>
      </w:r>
      <w:r w:rsidRPr="00E052BD">
        <w:rPr>
          <w:sz w:val="24"/>
          <w:szCs w:val="24"/>
        </w:rPr>
        <w:t>apartment, above which spins a two-faced Kandinsky masterpiece.  The painting, then, introduces the motif of reality and appearance, which presages Paul’s entrance.  The two</w:t>
      </w:r>
      <w:r w:rsidR="00C07434" w:rsidRPr="00E052BD">
        <w:rPr>
          <w:sz w:val="24"/>
          <w:szCs w:val="24"/>
        </w:rPr>
        <w:t xml:space="preserve">, </w:t>
      </w:r>
      <w:r w:rsidR="008664EF" w:rsidRPr="00E052BD">
        <w:rPr>
          <w:sz w:val="24"/>
          <w:szCs w:val="24"/>
        </w:rPr>
        <w:t>a</w:t>
      </w:r>
      <w:r w:rsidR="00C07434" w:rsidRPr="00E052BD">
        <w:rPr>
          <w:sz w:val="24"/>
          <w:szCs w:val="24"/>
        </w:rPr>
        <w:t xml:space="preserve"> pair of art dealers,</w:t>
      </w:r>
      <w:r w:rsidRPr="00E052BD">
        <w:rPr>
          <w:sz w:val="24"/>
          <w:szCs w:val="24"/>
        </w:rPr>
        <w:t xml:space="preserve"> </w:t>
      </w:r>
      <w:r w:rsidR="00C07434" w:rsidRPr="00E052BD">
        <w:rPr>
          <w:sz w:val="24"/>
          <w:szCs w:val="24"/>
        </w:rPr>
        <w:t xml:space="preserve">begin </w:t>
      </w:r>
      <w:proofErr w:type="gramStart"/>
      <w:r w:rsidR="00C07434" w:rsidRPr="00E052BD">
        <w:rPr>
          <w:sz w:val="24"/>
          <w:szCs w:val="24"/>
        </w:rPr>
        <w:t>the  dialogue</w:t>
      </w:r>
      <w:proofErr w:type="gramEnd"/>
      <w:r w:rsidR="00C07434" w:rsidRPr="00E052BD">
        <w:rPr>
          <w:sz w:val="24"/>
          <w:szCs w:val="24"/>
        </w:rPr>
        <w:t xml:space="preserve"> on the day/evening after the play’s central action occurs, thus creating a flashback.  They tell us they were having a great evening the night before as they entertained their “King Midas rich” South African friend, </w:t>
      </w:r>
      <w:r w:rsidR="00C07434" w:rsidRPr="00E052BD">
        <w:rPr>
          <w:b/>
          <w:sz w:val="24"/>
          <w:szCs w:val="24"/>
        </w:rPr>
        <w:t>Geoffrey</w:t>
      </w:r>
      <w:r w:rsidR="00C07434" w:rsidRPr="00E052BD">
        <w:rPr>
          <w:sz w:val="24"/>
          <w:szCs w:val="24"/>
        </w:rPr>
        <w:t xml:space="preserve">, from whom they wished to procure two million dollars in order to purchase a painting by Cezanne that they can then turn around and sell to Japanese collectors for ten million.  </w:t>
      </w:r>
    </w:p>
    <w:p w:rsidR="00E052BD" w:rsidRDefault="00C07434" w:rsidP="00E052BD">
      <w:pPr>
        <w:ind w:firstLine="720"/>
        <w:rPr>
          <w:sz w:val="24"/>
          <w:szCs w:val="24"/>
        </w:rPr>
      </w:pPr>
      <w:r w:rsidRPr="00E052BD">
        <w:rPr>
          <w:b/>
          <w:sz w:val="24"/>
          <w:szCs w:val="24"/>
        </w:rPr>
        <w:t>Paul</w:t>
      </w:r>
      <w:r w:rsidRPr="00E052BD">
        <w:rPr>
          <w:sz w:val="24"/>
          <w:szCs w:val="24"/>
        </w:rPr>
        <w:t xml:space="preserve">, bloody and beaten, enters in the midst of their conversation about the painting and claims to be a friend to their children.  He claims that he has been mugged in Central Park and that the muggers have taken his money and his briefcase containing his thesis.  </w:t>
      </w:r>
      <w:r w:rsidR="008664EF" w:rsidRPr="00E052BD">
        <w:rPr>
          <w:sz w:val="24"/>
          <w:szCs w:val="24"/>
        </w:rPr>
        <w:t xml:space="preserve">After the initial confusion subsides and Geoffrey, who has grown uncomfortable, is appeased with a book on Cezanne, the three settle in to hear Paul speak of Harvard, the Kittredge’s children and…Paul’s (claimed) father, Sidney Poitier, who is currently making a movie version of the Broadway musical </w:t>
      </w:r>
      <w:r w:rsidR="008664EF" w:rsidRPr="00E052BD">
        <w:rPr>
          <w:i/>
          <w:sz w:val="24"/>
          <w:szCs w:val="24"/>
        </w:rPr>
        <w:t>Cats</w:t>
      </w:r>
      <w:r w:rsidR="008664EF" w:rsidRPr="00E052BD">
        <w:rPr>
          <w:sz w:val="24"/>
          <w:szCs w:val="24"/>
        </w:rPr>
        <w:t xml:space="preserve">.  They are star-struck.  Paul cooks dinner for the three, and the Kittredges, afterward, offer him the opportunity to stay there for the evening instead of sending him off to a hotel.  </w:t>
      </w:r>
      <w:r w:rsidR="00E51F88" w:rsidRPr="00E052BD">
        <w:rPr>
          <w:sz w:val="24"/>
          <w:szCs w:val="24"/>
        </w:rPr>
        <w:t>After dinner, Geoffrey leaves</w:t>
      </w:r>
      <w:proofErr w:type="gramStart"/>
      <w:r w:rsidR="00E51F88" w:rsidRPr="00E052BD">
        <w:rPr>
          <w:sz w:val="24"/>
          <w:szCs w:val="24"/>
        </w:rPr>
        <w:t>;  Flan</w:t>
      </w:r>
      <w:proofErr w:type="gramEnd"/>
      <w:r w:rsidR="00E51F88" w:rsidRPr="00E052BD">
        <w:rPr>
          <w:sz w:val="24"/>
          <w:szCs w:val="24"/>
        </w:rPr>
        <w:t xml:space="preserve">, concerned about the unfinished business deal, follows him into the hall.  He returns triumphantly, saying that Geoffrey is “in” for the two million.  That evening, Ouisa inadvertently stumbles into Paul’s room, wherein Paul and a male </w:t>
      </w:r>
      <w:r w:rsidR="00E51F88" w:rsidRPr="00E052BD">
        <w:rPr>
          <w:b/>
          <w:sz w:val="24"/>
          <w:szCs w:val="24"/>
        </w:rPr>
        <w:t>Hustler</w:t>
      </w:r>
      <w:r w:rsidR="00E052BD">
        <w:rPr>
          <w:sz w:val="24"/>
          <w:szCs w:val="24"/>
        </w:rPr>
        <w:t xml:space="preserve"> are engaged in sexual intercourse</w:t>
      </w:r>
      <w:r w:rsidR="00E51F88" w:rsidRPr="00E052BD">
        <w:rPr>
          <w:sz w:val="24"/>
          <w:szCs w:val="24"/>
        </w:rPr>
        <w:t xml:space="preserve">.  </w:t>
      </w:r>
      <w:r w:rsidR="00D01DB8" w:rsidRPr="00E052BD">
        <w:rPr>
          <w:sz w:val="24"/>
          <w:szCs w:val="24"/>
        </w:rPr>
        <w:t xml:space="preserve">After expelling him, they have dinner a night later with their friends, Kitty and Larkin, who tell a story that mirrors their own experience with Paul.  </w:t>
      </w:r>
    </w:p>
    <w:p w:rsidR="00E052BD" w:rsidRDefault="00D01DB8" w:rsidP="00E052BD">
      <w:pPr>
        <w:ind w:firstLine="720"/>
        <w:rPr>
          <w:sz w:val="24"/>
          <w:szCs w:val="24"/>
        </w:rPr>
      </w:pPr>
      <w:r w:rsidRPr="00E052BD">
        <w:rPr>
          <w:sz w:val="24"/>
          <w:szCs w:val="24"/>
        </w:rPr>
        <w:t xml:space="preserve">The two couples decide to involve the police who dismiss them, and, finally, bring their kids in on the story.   </w:t>
      </w:r>
      <w:r w:rsidR="00DB7897" w:rsidRPr="00E052BD">
        <w:rPr>
          <w:sz w:val="24"/>
          <w:szCs w:val="24"/>
        </w:rPr>
        <w:t xml:space="preserve">The dismissive </w:t>
      </w:r>
      <w:r w:rsidR="00DB7897" w:rsidRPr="00E052BD">
        <w:rPr>
          <w:b/>
          <w:sz w:val="24"/>
          <w:szCs w:val="24"/>
        </w:rPr>
        <w:t>Detective</w:t>
      </w:r>
      <w:r w:rsidR="00DB7897" w:rsidRPr="00E052BD">
        <w:rPr>
          <w:sz w:val="24"/>
          <w:szCs w:val="24"/>
        </w:rPr>
        <w:t xml:space="preserve"> later calls to tell them of </w:t>
      </w:r>
      <w:r w:rsidR="00DB7897" w:rsidRPr="00E052BD">
        <w:rPr>
          <w:b/>
          <w:sz w:val="24"/>
          <w:szCs w:val="24"/>
        </w:rPr>
        <w:t>Dr. Fine</w:t>
      </w:r>
      <w:r w:rsidR="00DB7897" w:rsidRPr="00E052BD">
        <w:rPr>
          <w:sz w:val="24"/>
          <w:szCs w:val="24"/>
        </w:rPr>
        <w:t xml:space="preserve">, another victim of Paul’s masquerade, who, like the Kittredges and their friends, was fooled by Paul but lost no valuables.  They’ve had enough; they attempt to put their kids on the case, assuming they might all know him as a classmate from their common boarding schools.  This backfires, and the parents leave in humiliation.  The four kids begin flipping through their yearbook and find </w:t>
      </w:r>
      <w:r w:rsidR="00DB7897" w:rsidRPr="00E052BD">
        <w:rPr>
          <w:b/>
          <w:sz w:val="24"/>
          <w:szCs w:val="24"/>
        </w:rPr>
        <w:t>Trent Conway</w:t>
      </w:r>
      <w:r w:rsidR="00DB7897" w:rsidRPr="00E052BD">
        <w:rPr>
          <w:sz w:val="24"/>
          <w:szCs w:val="24"/>
        </w:rPr>
        <w:t xml:space="preserve">, who, after being asked, confesses to a </w:t>
      </w:r>
      <w:r w:rsidR="002663DD" w:rsidRPr="00E052BD">
        <w:rPr>
          <w:sz w:val="24"/>
          <w:szCs w:val="24"/>
        </w:rPr>
        <w:t>three-month relationship</w:t>
      </w:r>
      <w:r w:rsidR="00DB7897" w:rsidRPr="00E052BD">
        <w:rPr>
          <w:sz w:val="24"/>
          <w:szCs w:val="24"/>
        </w:rPr>
        <w:t xml:space="preserve"> wherein he gave Paul </w:t>
      </w:r>
      <w:r w:rsidR="002663DD" w:rsidRPr="00E052BD">
        <w:rPr>
          <w:sz w:val="24"/>
          <w:szCs w:val="24"/>
        </w:rPr>
        <w:t xml:space="preserve">constant </w:t>
      </w:r>
      <w:r w:rsidR="00DB7897" w:rsidRPr="00E052BD">
        <w:rPr>
          <w:sz w:val="24"/>
          <w:szCs w:val="24"/>
        </w:rPr>
        <w:t>access to his address book</w:t>
      </w:r>
      <w:r w:rsidR="002663DD" w:rsidRPr="00E052BD">
        <w:rPr>
          <w:sz w:val="24"/>
          <w:szCs w:val="24"/>
        </w:rPr>
        <w:t xml:space="preserve"> and vital information about the names registered within</w:t>
      </w:r>
      <w:r w:rsidR="00DB7897" w:rsidRPr="00E052BD">
        <w:rPr>
          <w:sz w:val="24"/>
          <w:szCs w:val="24"/>
        </w:rPr>
        <w:t>.</w:t>
      </w:r>
      <w:r w:rsidR="002663DD" w:rsidRPr="00E052BD">
        <w:rPr>
          <w:sz w:val="24"/>
          <w:szCs w:val="24"/>
        </w:rPr>
        <w:t xml:space="preserve">  This turn of events, now, gives rise to the play’s title; the “victims” Paul has met are separated by degrees, but linked to a common person somehow.  In this case, Paul has made himself that common link by forcing himself into their lives and social circles.  </w:t>
      </w:r>
    </w:p>
    <w:p w:rsidR="00E052BD" w:rsidRDefault="008E04D9" w:rsidP="00E052BD">
      <w:pPr>
        <w:ind w:firstLine="720"/>
        <w:rPr>
          <w:sz w:val="24"/>
          <w:szCs w:val="24"/>
        </w:rPr>
      </w:pPr>
      <w:r w:rsidRPr="00E052BD">
        <w:rPr>
          <w:sz w:val="24"/>
          <w:szCs w:val="24"/>
        </w:rPr>
        <w:t xml:space="preserve">At this point, we are introduced to </w:t>
      </w:r>
      <w:r w:rsidRPr="00E052BD">
        <w:rPr>
          <w:b/>
          <w:sz w:val="24"/>
          <w:szCs w:val="24"/>
        </w:rPr>
        <w:t>Elizabeth</w:t>
      </w:r>
      <w:r w:rsidRPr="00E052BD">
        <w:rPr>
          <w:sz w:val="24"/>
          <w:szCs w:val="24"/>
        </w:rPr>
        <w:t xml:space="preserve"> and </w:t>
      </w:r>
      <w:r w:rsidRPr="00E052BD">
        <w:rPr>
          <w:b/>
          <w:sz w:val="24"/>
          <w:szCs w:val="24"/>
        </w:rPr>
        <w:t>Rick</w:t>
      </w:r>
      <w:r w:rsidRPr="00E052BD">
        <w:rPr>
          <w:sz w:val="24"/>
          <w:szCs w:val="24"/>
        </w:rPr>
        <w:t xml:space="preserve">, two young people from Utah who meet Paul in Central Park as he begins to pass himself off as the bastard, ignored son of Flan Ouisa.  His tale enmeshes them, and they empty their bank accounts to help him.  Rick, after a night with Paul, gives in to sex with Paul, who then vanishes, leaving Rick broke and ruined.  Rick kills himself, and Elizabeth </w:t>
      </w:r>
      <w:r w:rsidR="0071270E" w:rsidRPr="00E052BD">
        <w:rPr>
          <w:sz w:val="24"/>
          <w:szCs w:val="24"/>
        </w:rPr>
        <w:t xml:space="preserve">wants charges pressed against Paul.  </w:t>
      </w:r>
    </w:p>
    <w:p w:rsidR="002D2276" w:rsidRPr="00E052BD" w:rsidRDefault="0071270E" w:rsidP="00E052BD">
      <w:pPr>
        <w:ind w:firstLine="720"/>
        <w:rPr>
          <w:sz w:val="24"/>
          <w:szCs w:val="24"/>
        </w:rPr>
      </w:pPr>
      <w:r w:rsidRPr="00E052BD">
        <w:rPr>
          <w:sz w:val="24"/>
          <w:szCs w:val="24"/>
        </w:rPr>
        <w:t>The last section of the play ends with a phone call, as Paul, who interrupts a call between Ouisa and her daughter, attempts to crawl back into their lives.  He is rebuffed</w:t>
      </w:r>
      <w:proofErr w:type="gramStart"/>
      <w:r w:rsidRPr="00E052BD">
        <w:rPr>
          <w:sz w:val="24"/>
          <w:szCs w:val="24"/>
        </w:rPr>
        <w:t>;  he</w:t>
      </w:r>
      <w:proofErr w:type="gramEnd"/>
      <w:r w:rsidRPr="00E052BD">
        <w:rPr>
          <w:sz w:val="24"/>
          <w:szCs w:val="24"/>
        </w:rPr>
        <w:t xml:space="preserve"> is turned into the police after revealing his location; he (implicitly) commits suicide in Rikers.  They leave…to go to another auction.</w:t>
      </w:r>
    </w:p>
    <w:p w:rsidR="007A1F27" w:rsidRPr="00E052BD" w:rsidRDefault="007A1F27" w:rsidP="00E052BD">
      <w:pPr>
        <w:jc w:val="center"/>
        <w:rPr>
          <w:b/>
          <w:sz w:val="24"/>
          <w:szCs w:val="24"/>
        </w:rPr>
      </w:pPr>
      <w:r w:rsidRPr="00E052BD">
        <w:rPr>
          <w:b/>
          <w:sz w:val="24"/>
          <w:szCs w:val="24"/>
        </w:rPr>
        <w:lastRenderedPageBreak/>
        <w:t xml:space="preserve">Author’s </w:t>
      </w:r>
      <w:r w:rsidR="00A96BBC" w:rsidRPr="00E052BD">
        <w:rPr>
          <w:b/>
          <w:sz w:val="24"/>
          <w:szCs w:val="24"/>
        </w:rPr>
        <w:t xml:space="preserve">Noted </w:t>
      </w:r>
      <w:r w:rsidRPr="00E052BD">
        <w:rPr>
          <w:b/>
          <w:sz w:val="24"/>
          <w:szCs w:val="24"/>
        </w:rPr>
        <w:t>Works</w:t>
      </w:r>
    </w:p>
    <w:p w:rsidR="00A96BBC" w:rsidRPr="00E052BD" w:rsidRDefault="00A96BBC" w:rsidP="007A1F27">
      <w:pPr>
        <w:jc w:val="center"/>
        <w:rPr>
          <w:sz w:val="24"/>
          <w:szCs w:val="24"/>
        </w:rPr>
      </w:pPr>
      <w:r w:rsidRPr="00E052BD">
        <w:rPr>
          <w:sz w:val="24"/>
          <w:szCs w:val="24"/>
        </w:rPr>
        <w:t>(</w:t>
      </w:r>
      <w:proofErr w:type="gramStart"/>
      <w:r w:rsidRPr="00E052BD">
        <w:rPr>
          <w:sz w:val="24"/>
          <w:szCs w:val="24"/>
        </w:rPr>
        <w:t>not</w:t>
      </w:r>
      <w:proofErr w:type="gramEnd"/>
      <w:r w:rsidRPr="00E052BD">
        <w:rPr>
          <w:sz w:val="24"/>
          <w:szCs w:val="24"/>
        </w:rPr>
        <w:t xml:space="preserve"> including anthologized works)</w:t>
      </w:r>
    </w:p>
    <w:p w:rsidR="007A1F27" w:rsidRPr="00E052BD" w:rsidRDefault="007A1F27">
      <w:pPr>
        <w:rPr>
          <w:sz w:val="24"/>
          <w:szCs w:val="24"/>
        </w:rPr>
      </w:pPr>
    </w:p>
    <w:p w:rsidR="008848FA" w:rsidRPr="00E052BD" w:rsidRDefault="00A96BBC" w:rsidP="008848FA">
      <w:pPr>
        <w:numPr>
          <w:ilvl w:val="0"/>
          <w:numId w:val="1"/>
        </w:numPr>
        <w:spacing w:after="45"/>
        <w:ind w:left="420"/>
        <w:rPr>
          <w:rFonts w:eastAsia="Times New Roman" w:cs="Tahoma"/>
          <w:color w:val="2A2A2A"/>
          <w:sz w:val="24"/>
          <w:szCs w:val="24"/>
        </w:rPr>
      </w:pPr>
      <w:r w:rsidRPr="00E052BD">
        <w:rPr>
          <w:rFonts w:eastAsia="Times New Roman" w:cs="Tahoma"/>
          <w:i/>
          <w:iCs/>
          <w:color w:val="2A2A2A"/>
          <w:sz w:val="24"/>
          <w:szCs w:val="24"/>
        </w:rPr>
        <w:t>The House of Blue Leaves</w:t>
      </w:r>
      <w:r w:rsidR="008848FA" w:rsidRPr="00E052BD">
        <w:rPr>
          <w:rFonts w:eastAsia="Times New Roman" w:cs="Tahoma"/>
          <w:color w:val="2A2A2A"/>
          <w:sz w:val="24"/>
          <w:szCs w:val="24"/>
        </w:rPr>
        <w:t xml:space="preserve"> </w:t>
      </w:r>
      <w:r w:rsidRPr="00E052BD">
        <w:rPr>
          <w:rFonts w:eastAsia="Times New Roman" w:cs="Tahoma"/>
          <w:color w:val="2A2A2A"/>
          <w:sz w:val="24"/>
          <w:szCs w:val="24"/>
        </w:rPr>
        <w:t>(</w:t>
      </w:r>
      <w:r w:rsidR="008848FA" w:rsidRPr="00E052BD">
        <w:rPr>
          <w:rFonts w:eastAsia="Times New Roman" w:cs="Tahoma"/>
          <w:color w:val="2A2A2A"/>
          <w:sz w:val="24"/>
          <w:szCs w:val="24"/>
        </w:rPr>
        <w:t>1971</w:t>
      </w:r>
      <w:r w:rsidRPr="00E052BD">
        <w:rPr>
          <w:rFonts w:eastAsia="Times New Roman" w:cs="Tahoma"/>
          <w:color w:val="2A2A2A"/>
          <w:sz w:val="24"/>
          <w:szCs w:val="24"/>
        </w:rPr>
        <w:t>)</w:t>
      </w:r>
    </w:p>
    <w:p w:rsidR="00A96BBC" w:rsidRPr="00E052BD" w:rsidRDefault="00A96BBC" w:rsidP="008848FA">
      <w:pPr>
        <w:numPr>
          <w:ilvl w:val="0"/>
          <w:numId w:val="1"/>
        </w:numPr>
        <w:spacing w:after="45"/>
        <w:ind w:left="420"/>
        <w:rPr>
          <w:rFonts w:eastAsia="Times New Roman" w:cs="Tahoma"/>
          <w:color w:val="2A2A2A"/>
          <w:sz w:val="24"/>
          <w:szCs w:val="24"/>
        </w:rPr>
      </w:pPr>
      <w:r w:rsidRPr="00E052BD">
        <w:rPr>
          <w:rFonts w:eastAsia="Times New Roman" w:cs="Tahoma"/>
          <w:i/>
          <w:iCs/>
          <w:color w:val="2A2A2A"/>
          <w:sz w:val="24"/>
          <w:szCs w:val="24"/>
        </w:rPr>
        <w:t>Two Gentlemen of Verona</w:t>
      </w:r>
      <w:r w:rsidR="008848FA" w:rsidRPr="00E052BD">
        <w:rPr>
          <w:rFonts w:eastAsia="Times New Roman" w:cs="Tahoma"/>
          <w:color w:val="2A2A2A"/>
          <w:sz w:val="24"/>
          <w:szCs w:val="24"/>
        </w:rPr>
        <w:t xml:space="preserve"> </w:t>
      </w:r>
      <w:r w:rsidRPr="00E052BD">
        <w:rPr>
          <w:rFonts w:eastAsia="Times New Roman" w:cs="Tahoma"/>
          <w:color w:val="2A2A2A"/>
          <w:sz w:val="24"/>
          <w:szCs w:val="24"/>
        </w:rPr>
        <w:t>(</w:t>
      </w:r>
      <w:r w:rsidR="008848FA" w:rsidRPr="00E052BD">
        <w:rPr>
          <w:rFonts w:eastAsia="Times New Roman" w:cs="Tahoma"/>
          <w:color w:val="2A2A2A"/>
          <w:sz w:val="24"/>
          <w:szCs w:val="24"/>
        </w:rPr>
        <w:t>adapt</w:t>
      </w:r>
      <w:r w:rsidRPr="00E052BD">
        <w:rPr>
          <w:rFonts w:eastAsia="Times New Roman" w:cs="Tahoma"/>
          <w:color w:val="2A2A2A"/>
          <w:sz w:val="24"/>
          <w:szCs w:val="24"/>
        </w:rPr>
        <w:t xml:space="preserve">ation – </w:t>
      </w:r>
      <w:r w:rsidR="008848FA" w:rsidRPr="00E052BD">
        <w:rPr>
          <w:rFonts w:eastAsia="Times New Roman" w:cs="Tahoma"/>
          <w:color w:val="2A2A2A"/>
          <w:sz w:val="24"/>
          <w:szCs w:val="24"/>
        </w:rPr>
        <w:t>1971</w:t>
      </w:r>
      <w:r w:rsidRPr="00E052BD">
        <w:rPr>
          <w:rFonts w:eastAsia="Times New Roman" w:cs="Tahoma"/>
          <w:color w:val="2A2A2A"/>
          <w:sz w:val="24"/>
          <w:szCs w:val="24"/>
        </w:rPr>
        <w:t>)</w:t>
      </w:r>
    </w:p>
    <w:p w:rsidR="00A96BBC" w:rsidRPr="00E052BD" w:rsidRDefault="008848FA" w:rsidP="008848FA">
      <w:pPr>
        <w:numPr>
          <w:ilvl w:val="0"/>
          <w:numId w:val="1"/>
        </w:numPr>
        <w:spacing w:after="45"/>
        <w:ind w:left="420"/>
        <w:rPr>
          <w:rFonts w:eastAsia="Times New Roman" w:cs="Tahoma"/>
          <w:color w:val="2A2A2A"/>
          <w:sz w:val="24"/>
          <w:szCs w:val="24"/>
        </w:rPr>
      </w:pPr>
      <w:r w:rsidRPr="00E052BD">
        <w:rPr>
          <w:rFonts w:eastAsia="Times New Roman" w:cs="Tahoma"/>
          <w:i/>
          <w:iCs/>
          <w:color w:val="2A2A2A"/>
          <w:sz w:val="24"/>
          <w:szCs w:val="24"/>
        </w:rPr>
        <w:t>Marco Polo Sings a Solo</w:t>
      </w:r>
      <w:r w:rsidR="00A96BBC" w:rsidRPr="00E052BD">
        <w:rPr>
          <w:rFonts w:eastAsia="Times New Roman" w:cs="Tahoma"/>
          <w:i/>
          <w:iCs/>
          <w:color w:val="2A2A2A"/>
          <w:sz w:val="24"/>
          <w:szCs w:val="24"/>
        </w:rPr>
        <w:t xml:space="preserve"> (</w:t>
      </w:r>
      <w:r w:rsidRPr="00E052BD">
        <w:rPr>
          <w:rFonts w:eastAsia="Times New Roman" w:cs="Tahoma"/>
          <w:color w:val="2A2A2A"/>
          <w:sz w:val="24"/>
          <w:szCs w:val="24"/>
        </w:rPr>
        <w:t>1973</w:t>
      </w:r>
      <w:r w:rsidR="00A96BBC" w:rsidRPr="00E052BD">
        <w:rPr>
          <w:rFonts w:eastAsia="Times New Roman" w:cs="Tahoma"/>
          <w:color w:val="2A2A2A"/>
          <w:sz w:val="24"/>
          <w:szCs w:val="24"/>
        </w:rPr>
        <w:t>)</w:t>
      </w:r>
    </w:p>
    <w:p w:rsidR="008848FA" w:rsidRPr="00E052BD" w:rsidRDefault="008848FA" w:rsidP="008848FA">
      <w:pPr>
        <w:numPr>
          <w:ilvl w:val="0"/>
          <w:numId w:val="1"/>
        </w:numPr>
        <w:spacing w:after="45"/>
        <w:ind w:left="420"/>
        <w:rPr>
          <w:rFonts w:eastAsia="Times New Roman" w:cs="Tahoma"/>
          <w:color w:val="2A2A2A"/>
          <w:sz w:val="24"/>
          <w:szCs w:val="24"/>
        </w:rPr>
      </w:pPr>
      <w:r w:rsidRPr="00E052BD">
        <w:rPr>
          <w:rFonts w:eastAsia="Times New Roman" w:cs="Tahoma"/>
          <w:i/>
          <w:iCs/>
          <w:color w:val="2A2A2A"/>
          <w:sz w:val="24"/>
          <w:szCs w:val="24"/>
        </w:rPr>
        <w:t xml:space="preserve">Optimism, or The Adventures of </w:t>
      </w:r>
      <w:proofErr w:type="spellStart"/>
      <w:r w:rsidRPr="00E052BD">
        <w:rPr>
          <w:rFonts w:eastAsia="Times New Roman" w:cs="Tahoma"/>
          <w:i/>
          <w:iCs/>
          <w:color w:val="2A2A2A"/>
          <w:sz w:val="24"/>
          <w:szCs w:val="24"/>
        </w:rPr>
        <w:t>Candide</w:t>
      </w:r>
      <w:proofErr w:type="spellEnd"/>
      <w:r w:rsidRPr="00E052BD">
        <w:rPr>
          <w:rFonts w:eastAsia="Times New Roman" w:cs="Tahoma"/>
          <w:color w:val="2A2A2A"/>
          <w:sz w:val="24"/>
          <w:szCs w:val="24"/>
        </w:rPr>
        <w:t xml:space="preserve"> </w:t>
      </w:r>
      <w:r w:rsidR="00A96BBC" w:rsidRPr="00E052BD">
        <w:rPr>
          <w:rFonts w:eastAsia="Times New Roman" w:cs="Tahoma"/>
          <w:color w:val="2A2A2A"/>
          <w:sz w:val="24"/>
          <w:szCs w:val="24"/>
        </w:rPr>
        <w:t>(adaptation – 1973)</w:t>
      </w:r>
    </w:p>
    <w:p w:rsidR="008848FA" w:rsidRPr="00E052BD" w:rsidRDefault="008848FA" w:rsidP="008848FA">
      <w:pPr>
        <w:numPr>
          <w:ilvl w:val="0"/>
          <w:numId w:val="1"/>
        </w:numPr>
        <w:spacing w:after="45"/>
        <w:ind w:left="420"/>
        <w:rPr>
          <w:rFonts w:eastAsia="Times New Roman" w:cs="Tahoma"/>
          <w:color w:val="2A2A2A"/>
          <w:sz w:val="24"/>
          <w:szCs w:val="24"/>
        </w:rPr>
      </w:pPr>
      <w:r w:rsidRPr="00E052BD">
        <w:rPr>
          <w:rFonts w:eastAsia="Times New Roman" w:cs="Tahoma"/>
          <w:i/>
          <w:iCs/>
          <w:color w:val="2A2A2A"/>
          <w:sz w:val="24"/>
          <w:szCs w:val="24"/>
        </w:rPr>
        <w:t>Landscape of the Body</w:t>
      </w:r>
      <w:r w:rsidR="00A96BBC" w:rsidRPr="00E052BD">
        <w:rPr>
          <w:rFonts w:eastAsia="Times New Roman" w:cs="Tahoma"/>
          <w:i/>
          <w:iCs/>
          <w:color w:val="2A2A2A"/>
          <w:sz w:val="24"/>
          <w:szCs w:val="24"/>
        </w:rPr>
        <w:t xml:space="preserve"> (</w:t>
      </w:r>
      <w:r w:rsidR="00A96BBC" w:rsidRPr="00E052BD">
        <w:rPr>
          <w:rFonts w:eastAsia="Times New Roman" w:cs="Tahoma"/>
          <w:color w:val="2A2A2A"/>
          <w:sz w:val="24"/>
          <w:szCs w:val="24"/>
        </w:rPr>
        <w:t>1977)</w:t>
      </w:r>
    </w:p>
    <w:p w:rsidR="008848FA" w:rsidRPr="00E052BD" w:rsidRDefault="008848FA" w:rsidP="008848FA">
      <w:pPr>
        <w:numPr>
          <w:ilvl w:val="0"/>
          <w:numId w:val="1"/>
        </w:numPr>
        <w:spacing w:after="45"/>
        <w:ind w:left="420"/>
        <w:rPr>
          <w:rFonts w:eastAsia="Times New Roman" w:cs="Tahoma"/>
          <w:color w:val="2A2A2A"/>
          <w:sz w:val="24"/>
          <w:szCs w:val="24"/>
        </w:rPr>
      </w:pPr>
      <w:proofErr w:type="spellStart"/>
      <w:r w:rsidRPr="00E052BD">
        <w:rPr>
          <w:rFonts w:eastAsia="Times New Roman" w:cs="Tahoma"/>
          <w:i/>
          <w:iCs/>
          <w:color w:val="2A2A2A"/>
          <w:sz w:val="24"/>
          <w:szCs w:val="24"/>
        </w:rPr>
        <w:t>Lydie</w:t>
      </w:r>
      <w:proofErr w:type="spellEnd"/>
      <w:r w:rsidRPr="00E052BD">
        <w:rPr>
          <w:rFonts w:eastAsia="Times New Roman" w:cs="Tahoma"/>
          <w:i/>
          <w:iCs/>
          <w:color w:val="2A2A2A"/>
          <w:sz w:val="24"/>
          <w:szCs w:val="24"/>
        </w:rPr>
        <w:t xml:space="preserve"> Breeze</w:t>
      </w:r>
      <w:r w:rsidR="00A96BBC" w:rsidRPr="00E052BD">
        <w:rPr>
          <w:rFonts w:eastAsia="Times New Roman" w:cs="Tahoma"/>
          <w:i/>
          <w:iCs/>
          <w:color w:val="2A2A2A"/>
          <w:sz w:val="24"/>
          <w:szCs w:val="24"/>
        </w:rPr>
        <w:t xml:space="preserve"> </w:t>
      </w:r>
      <w:r w:rsidR="00A96BBC" w:rsidRPr="00E052BD">
        <w:rPr>
          <w:rFonts w:eastAsia="Times New Roman" w:cs="Tahoma"/>
          <w:iCs/>
          <w:color w:val="2A2A2A"/>
          <w:sz w:val="24"/>
          <w:szCs w:val="24"/>
        </w:rPr>
        <w:t>(</w:t>
      </w:r>
      <w:r w:rsidR="00A96BBC" w:rsidRPr="00E052BD">
        <w:rPr>
          <w:rFonts w:eastAsia="Times New Roman" w:cs="Tahoma"/>
          <w:color w:val="2A2A2A"/>
          <w:sz w:val="24"/>
          <w:szCs w:val="24"/>
        </w:rPr>
        <w:t>1982)</w:t>
      </w:r>
    </w:p>
    <w:p w:rsidR="008848FA" w:rsidRPr="00E052BD" w:rsidRDefault="008848FA" w:rsidP="008848FA">
      <w:pPr>
        <w:numPr>
          <w:ilvl w:val="0"/>
          <w:numId w:val="1"/>
        </w:numPr>
        <w:spacing w:after="45"/>
        <w:ind w:left="420"/>
        <w:rPr>
          <w:rFonts w:eastAsia="Times New Roman" w:cs="Tahoma"/>
          <w:color w:val="2A2A2A"/>
          <w:sz w:val="24"/>
          <w:szCs w:val="24"/>
        </w:rPr>
      </w:pPr>
      <w:r w:rsidRPr="00E052BD">
        <w:rPr>
          <w:rFonts w:eastAsia="Times New Roman" w:cs="Tahoma"/>
          <w:i/>
          <w:iCs/>
          <w:color w:val="2A2A2A"/>
          <w:sz w:val="24"/>
          <w:szCs w:val="24"/>
        </w:rPr>
        <w:t>Moon Over Miami</w:t>
      </w:r>
      <w:r w:rsidR="00A96BBC" w:rsidRPr="00E052BD">
        <w:rPr>
          <w:rFonts w:eastAsia="Times New Roman" w:cs="Tahoma"/>
          <w:i/>
          <w:iCs/>
          <w:color w:val="2A2A2A"/>
          <w:sz w:val="24"/>
          <w:szCs w:val="24"/>
        </w:rPr>
        <w:t xml:space="preserve"> </w:t>
      </w:r>
      <w:r w:rsidR="00A96BBC" w:rsidRPr="00E052BD">
        <w:rPr>
          <w:rFonts w:eastAsia="Times New Roman" w:cs="Tahoma"/>
          <w:iCs/>
          <w:color w:val="2A2A2A"/>
          <w:sz w:val="24"/>
          <w:szCs w:val="24"/>
        </w:rPr>
        <w:t xml:space="preserve">(1987) </w:t>
      </w:r>
    </w:p>
    <w:p w:rsidR="008848FA" w:rsidRPr="00E052BD" w:rsidRDefault="008848FA" w:rsidP="008848FA">
      <w:pPr>
        <w:numPr>
          <w:ilvl w:val="0"/>
          <w:numId w:val="1"/>
        </w:numPr>
        <w:spacing w:after="45"/>
        <w:ind w:left="420"/>
        <w:rPr>
          <w:rFonts w:eastAsia="Times New Roman" w:cs="Tahoma"/>
          <w:color w:val="2A2A2A"/>
          <w:sz w:val="24"/>
          <w:szCs w:val="24"/>
        </w:rPr>
      </w:pPr>
      <w:r w:rsidRPr="00E052BD">
        <w:rPr>
          <w:rFonts w:eastAsia="Times New Roman" w:cs="Tahoma"/>
          <w:i/>
          <w:iCs/>
          <w:color w:val="2A2A2A"/>
          <w:sz w:val="24"/>
          <w:szCs w:val="24"/>
        </w:rPr>
        <w:t>Six Degrees of Separation</w:t>
      </w:r>
      <w:r w:rsidR="00A96BBC" w:rsidRPr="00E052BD">
        <w:rPr>
          <w:rFonts w:eastAsia="Times New Roman" w:cs="Tahoma"/>
          <w:iCs/>
          <w:color w:val="2A2A2A"/>
          <w:sz w:val="24"/>
          <w:szCs w:val="24"/>
        </w:rPr>
        <w:t xml:space="preserve"> (1990)</w:t>
      </w:r>
    </w:p>
    <w:p w:rsidR="008848FA" w:rsidRPr="00E052BD" w:rsidRDefault="008848FA" w:rsidP="008848FA">
      <w:pPr>
        <w:numPr>
          <w:ilvl w:val="0"/>
          <w:numId w:val="1"/>
        </w:numPr>
        <w:spacing w:after="45"/>
        <w:ind w:left="420"/>
        <w:rPr>
          <w:rFonts w:eastAsia="Times New Roman" w:cs="Tahoma"/>
          <w:color w:val="2A2A2A"/>
          <w:sz w:val="24"/>
          <w:szCs w:val="24"/>
        </w:rPr>
      </w:pPr>
      <w:r w:rsidRPr="00E052BD">
        <w:rPr>
          <w:rFonts w:eastAsia="Times New Roman" w:cs="Tahoma"/>
          <w:i/>
          <w:iCs/>
          <w:color w:val="2A2A2A"/>
          <w:sz w:val="24"/>
          <w:szCs w:val="24"/>
        </w:rPr>
        <w:t>Four Baboons Adoring the Sun</w:t>
      </w:r>
      <w:r w:rsidRPr="00E052BD">
        <w:rPr>
          <w:rFonts w:eastAsia="Times New Roman" w:cs="Tahoma"/>
          <w:color w:val="2A2A2A"/>
          <w:sz w:val="24"/>
          <w:szCs w:val="24"/>
        </w:rPr>
        <w:t xml:space="preserve"> </w:t>
      </w:r>
      <w:r w:rsidR="00A96BBC" w:rsidRPr="00E052BD">
        <w:rPr>
          <w:rFonts w:eastAsia="Times New Roman" w:cs="Tahoma"/>
          <w:color w:val="2A2A2A"/>
          <w:sz w:val="24"/>
          <w:szCs w:val="24"/>
        </w:rPr>
        <w:t>(1992)</w:t>
      </w:r>
    </w:p>
    <w:p w:rsidR="008848FA" w:rsidRPr="00E052BD" w:rsidRDefault="008848FA" w:rsidP="008848FA">
      <w:pPr>
        <w:numPr>
          <w:ilvl w:val="0"/>
          <w:numId w:val="1"/>
        </w:numPr>
        <w:spacing w:after="45"/>
        <w:ind w:left="420"/>
        <w:rPr>
          <w:rFonts w:eastAsia="Times New Roman" w:cs="Tahoma"/>
          <w:color w:val="2A2A2A"/>
          <w:sz w:val="24"/>
          <w:szCs w:val="24"/>
        </w:rPr>
      </w:pPr>
      <w:r w:rsidRPr="00E052BD">
        <w:rPr>
          <w:rFonts w:eastAsia="Times New Roman" w:cs="Tahoma"/>
          <w:i/>
          <w:iCs/>
          <w:color w:val="2A2A2A"/>
          <w:sz w:val="24"/>
          <w:szCs w:val="24"/>
        </w:rPr>
        <w:t>Sweet Smell of Success</w:t>
      </w:r>
      <w:r w:rsidRPr="00E052BD">
        <w:rPr>
          <w:rFonts w:eastAsia="Times New Roman" w:cs="Tahoma"/>
          <w:color w:val="2A2A2A"/>
          <w:sz w:val="24"/>
          <w:szCs w:val="24"/>
        </w:rPr>
        <w:t xml:space="preserve"> </w:t>
      </w:r>
      <w:r w:rsidR="00A96BBC" w:rsidRPr="00E052BD">
        <w:rPr>
          <w:rFonts w:eastAsia="Times New Roman" w:cs="Tahoma"/>
          <w:color w:val="2A2A2A"/>
          <w:sz w:val="24"/>
          <w:szCs w:val="24"/>
        </w:rPr>
        <w:t>(2001)</w:t>
      </w:r>
    </w:p>
    <w:p w:rsidR="008848FA" w:rsidRPr="00E052BD" w:rsidRDefault="008848FA" w:rsidP="008848FA">
      <w:pPr>
        <w:numPr>
          <w:ilvl w:val="0"/>
          <w:numId w:val="1"/>
        </w:numPr>
        <w:spacing w:after="45"/>
        <w:ind w:left="420"/>
        <w:rPr>
          <w:rFonts w:eastAsia="Times New Roman" w:cs="Tahoma"/>
          <w:color w:val="2A2A2A"/>
          <w:sz w:val="24"/>
          <w:szCs w:val="24"/>
        </w:rPr>
      </w:pPr>
      <w:r w:rsidRPr="00E052BD">
        <w:rPr>
          <w:rFonts w:eastAsia="Times New Roman" w:cs="Tahoma"/>
          <w:i/>
          <w:iCs/>
          <w:color w:val="2A2A2A"/>
          <w:sz w:val="24"/>
          <w:szCs w:val="24"/>
        </w:rPr>
        <w:t>A Few Stout Individuals</w:t>
      </w:r>
      <w:r w:rsidRPr="00E052BD">
        <w:rPr>
          <w:rFonts w:eastAsia="Times New Roman" w:cs="Tahoma"/>
          <w:color w:val="2A2A2A"/>
          <w:sz w:val="24"/>
          <w:szCs w:val="24"/>
        </w:rPr>
        <w:t xml:space="preserve"> </w:t>
      </w:r>
      <w:r w:rsidR="00A96BBC" w:rsidRPr="00E052BD">
        <w:rPr>
          <w:rFonts w:eastAsia="Times New Roman" w:cs="Tahoma"/>
          <w:color w:val="2A2A2A"/>
          <w:sz w:val="24"/>
          <w:szCs w:val="24"/>
        </w:rPr>
        <w:t>(2002)</w:t>
      </w:r>
    </w:p>
    <w:p w:rsidR="00A96BBC" w:rsidRPr="00E052BD" w:rsidRDefault="00A96BBC" w:rsidP="008848FA">
      <w:pPr>
        <w:numPr>
          <w:ilvl w:val="0"/>
          <w:numId w:val="1"/>
        </w:numPr>
        <w:spacing w:after="45"/>
        <w:ind w:left="420"/>
        <w:rPr>
          <w:rFonts w:eastAsia="Times New Roman" w:cs="Tahoma"/>
          <w:color w:val="2A2A2A"/>
          <w:sz w:val="24"/>
          <w:szCs w:val="24"/>
        </w:rPr>
      </w:pPr>
      <w:r w:rsidRPr="00E052BD">
        <w:rPr>
          <w:rFonts w:eastAsia="Times New Roman" w:cs="Tahoma"/>
          <w:i/>
          <w:iCs/>
          <w:color w:val="2A2A2A"/>
          <w:sz w:val="24"/>
          <w:szCs w:val="24"/>
        </w:rPr>
        <w:t xml:space="preserve">A Free Man of Color </w:t>
      </w:r>
      <w:r w:rsidRPr="00E052BD">
        <w:rPr>
          <w:rFonts w:eastAsia="Times New Roman" w:cs="Tahoma"/>
          <w:iCs/>
          <w:color w:val="2A2A2A"/>
          <w:sz w:val="24"/>
          <w:szCs w:val="24"/>
        </w:rPr>
        <w:t>(2010)</w:t>
      </w:r>
    </w:p>
    <w:p w:rsidR="00A96BBC" w:rsidRDefault="00A96BBC" w:rsidP="00A96BBC">
      <w:pPr>
        <w:spacing w:after="45"/>
        <w:rPr>
          <w:rFonts w:eastAsia="Times New Roman" w:cs="Tahoma"/>
          <w:color w:val="2A2A2A"/>
          <w:sz w:val="24"/>
          <w:szCs w:val="24"/>
        </w:rPr>
      </w:pPr>
    </w:p>
    <w:p w:rsidR="00E052BD" w:rsidRPr="00E052BD" w:rsidRDefault="00E052BD" w:rsidP="00A96BBC">
      <w:pPr>
        <w:spacing w:after="45"/>
        <w:rPr>
          <w:rFonts w:eastAsia="Times New Roman" w:cs="Tahoma"/>
          <w:color w:val="2A2A2A"/>
          <w:sz w:val="24"/>
          <w:szCs w:val="24"/>
        </w:rPr>
      </w:pPr>
    </w:p>
    <w:p w:rsidR="007A1F27" w:rsidRPr="00E052BD" w:rsidRDefault="007A1F27" w:rsidP="00E052BD">
      <w:pPr>
        <w:jc w:val="center"/>
        <w:rPr>
          <w:b/>
          <w:sz w:val="24"/>
          <w:szCs w:val="24"/>
        </w:rPr>
      </w:pPr>
      <w:r w:rsidRPr="00E052BD">
        <w:rPr>
          <w:b/>
          <w:sz w:val="24"/>
          <w:szCs w:val="24"/>
        </w:rPr>
        <w:t>Core Texts</w:t>
      </w:r>
    </w:p>
    <w:p w:rsidR="00BB3A3E" w:rsidRPr="00E052BD" w:rsidRDefault="00BB3A3E" w:rsidP="007A1F27">
      <w:pPr>
        <w:rPr>
          <w:rFonts w:eastAsia="Arial Unicode MS" w:cs="Arial Unicode MS"/>
          <w:sz w:val="24"/>
          <w:szCs w:val="24"/>
        </w:rPr>
      </w:pPr>
    </w:p>
    <w:p w:rsidR="007A1F27" w:rsidRPr="00E052BD" w:rsidRDefault="007A1F27" w:rsidP="007A1F27">
      <w:pPr>
        <w:rPr>
          <w:rFonts w:eastAsia="Arial Unicode MS" w:cs="Arial Unicode MS"/>
          <w:i/>
          <w:iCs/>
          <w:sz w:val="24"/>
          <w:szCs w:val="24"/>
        </w:rPr>
      </w:pPr>
      <w:proofErr w:type="spellStart"/>
      <w:r w:rsidRPr="00E052BD">
        <w:rPr>
          <w:rFonts w:eastAsia="Arial Unicode MS" w:cs="Arial Unicode MS"/>
          <w:sz w:val="24"/>
          <w:szCs w:val="24"/>
        </w:rPr>
        <w:t>Gillan</w:t>
      </w:r>
      <w:proofErr w:type="spellEnd"/>
      <w:r w:rsidRPr="00E052BD">
        <w:rPr>
          <w:rFonts w:eastAsia="Arial Unicode MS" w:cs="Arial Unicode MS"/>
          <w:sz w:val="24"/>
          <w:szCs w:val="24"/>
        </w:rPr>
        <w:t xml:space="preserve">, Jennifer. "Staging a Staged Crisis in Masculinity: Race and Masculinity in </w:t>
      </w:r>
      <w:r w:rsidRPr="00E052BD">
        <w:rPr>
          <w:rFonts w:eastAsia="Arial Unicode MS" w:cs="Arial Unicode MS"/>
          <w:i/>
          <w:iCs/>
          <w:sz w:val="24"/>
          <w:szCs w:val="24"/>
        </w:rPr>
        <w:t xml:space="preserve">Six </w:t>
      </w:r>
    </w:p>
    <w:p w:rsidR="007A1F27" w:rsidRPr="00E052BD" w:rsidRDefault="007A1F27" w:rsidP="000E216C">
      <w:pPr>
        <w:ind w:left="720"/>
        <w:rPr>
          <w:rFonts w:eastAsia="Arial Unicode MS" w:cs="Arial Unicode MS"/>
          <w:sz w:val="24"/>
          <w:szCs w:val="24"/>
        </w:rPr>
      </w:pPr>
      <w:r w:rsidRPr="00E052BD">
        <w:rPr>
          <w:rFonts w:eastAsia="Arial Unicode MS" w:cs="Arial Unicode MS"/>
          <w:i/>
          <w:iCs/>
          <w:sz w:val="24"/>
          <w:szCs w:val="24"/>
        </w:rPr>
        <w:t>Degrees of Separation</w:t>
      </w:r>
      <w:r w:rsidRPr="00E052BD">
        <w:rPr>
          <w:rFonts w:eastAsia="Arial Unicode MS" w:cs="Arial Unicode MS"/>
          <w:sz w:val="24"/>
          <w:szCs w:val="24"/>
        </w:rPr>
        <w:t xml:space="preserve">." </w:t>
      </w:r>
      <w:r w:rsidRPr="00E052BD">
        <w:rPr>
          <w:rFonts w:eastAsia="Arial Unicode MS" w:cs="Arial Unicode MS"/>
          <w:i/>
          <w:iCs/>
          <w:sz w:val="24"/>
          <w:szCs w:val="24"/>
        </w:rPr>
        <w:t>American Drama</w:t>
      </w:r>
      <w:r w:rsidRPr="00E052BD">
        <w:rPr>
          <w:rFonts w:eastAsia="Arial Unicode MS" w:cs="Arial Unicode MS"/>
          <w:sz w:val="24"/>
          <w:szCs w:val="24"/>
        </w:rPr>
        <w:t xml:space="preserve"> 9.2 (Spring 2000): 50-73. </w:t>
      </w:r>
      <w:proofErr w:type="gramStart"/>
      <w:r w:rsidRPr="00E052BD">
        <w:rPr>
          <w:rFonts w:eastAsia="Arial Unicode MS" w:cs="Arial Unicode MS"/>
          <w:sz w:val="24"/>
          <w:szCs w:val="24"/>
        </w:rPr>
        <w:t xml:space="preserve">Rpt. in </w:t>
      </w:r>
      <w:r w:rsidRPr="00E052BD">
        <w:rPr>
          <w:rFonts w:eastAsia="Arial Unicode MS" w:cs="Arial Unicode MS"/>
          <w:i/>
          <w:iCs/>
          <w:sz w:val="24"/>
          <w:szCs w:val="24"/>
        </w:rPr>
        <w:t>Drama Criticism</w:t>
      </w:r>
      <w:r w:rsidRPr="00E052BD">
        <w:rPr>
          <w:rFonts w:eastAsia="Arial Unicode MS" w:cs="Arial Unicode MS"/>
          <w:sz w:val="24"/>
          <w:szCs w:val="24"/>
        </w:rPr>
        <w:t>.</w:t>
      </w:r>
      <w:proofErr w:type="gramEnd"/>
      <w:r w:rsidRPr="00E052BD">
        <w:rPr>
          <w:rFonts w:eastAsia="Arial Unicode MS" w:cs="Arial Unicode MS"/>
          <w:sz w:val="24"/>
          <w:szCs w:val="24"/>
        </w:rPr>
        <w:t xml:space="preserve"> Ed. Janet </w:t>
      </w:r>
      <w:proofErr w:type="spellStart"/>
      <w:r w:rsidRPr="00E052BD">
        <w:rPr>
          <w:rFonts w:eastAsia="Arial Unicode MS" w:cs="Arial Unicode MS"/>
          <w:sz w:val="24"/>
          <w:szCs w:val="24"/>
        </w:rPr>
        <w:t>Witalec</w:t>
      </w:r>
      <w:proofErr w:type="spellEnd"/>
      <w:r w:rsidRPr="00E052BD">
        <w:rPr>
          <w:rFonts w:eastAsia="Arial Unicode MS" w:cs="Arial Unicode MS"/>
          <w:sz w:val="24"/>
          <w:szCs w:val="24"/>
        </w:rPr>
        <w:t xml:space="preserve">. Vol. 20. Detroit: Gale, 2003. </w:t>
      </w:r>
      <w:r w:rsidRPr="00E052BD">
        <w:rPr>
          <w:rFonts w:eastAsia="Arial Unicode MS" w:cs="Arial Unicode MS"/>
          <w:i/>
          <w:iCs/>
          <w:sz w:val="24"/>
          <w:szCs w:val="24"/>
        </w:rPr>
        <w:t>Literature Resource Center</w:t>
      </w:r>
      <w:r w:rsidRPr="00E052BD">
        <w:rPr>
          <w:rFonts w:eastAsia="Arial Unicode MS" w:cs="Arial Unicode MS"/>
          <w:sz w:val="24"/>
          <w:szCs w:val="24"/>
        </w:rPr>
        <w:t>. Web. 8 Nov. 2010.</w:t>
      </w:r>
    </w:p>
    <w:p w:rsidR="000E216C" w:rsidRPr="00E052BD" w:rsidRDefault="000E216C" w:rsidP="000E216C">
      <w:pPr>
        <w:rPr>
          <w:rFonts w:eastAsia="Arial Unicode MS" w:cs="Arial Unicode MS"/>
          <w:sz w:val="24"/>
          <w:szCs w:val="24"/>
        </w:rPr>
      </w:pPr>
    </w:p>
    <w:p w:rsidR="005056AF" w:rsidRPr="00E052BD" w:rsidRDefault="00C94AEB" w:rsidP="005056AF">
      <w:pPr>
        <w:pStyle w:val="ttcite"/>
        <w:spacing w:before="0" w:beforeAutospacing="0" w:after="0" w:afterAutospacing="0"/>
        <w:rPr>
          <w:rFonts w:asciiTheme="minorHAnsi" w:hAnsiTheme="minorHAnsi"/>
          <w:i/>
        </w:rPr>
      </w:pPr>
      <w:hyperlink r:id="rId9" w:history="1">
        <w:proofErr w:type="spellStart"/>
        <w:r w:rsidR="005056AF" w:rsidRPr="00E052BD">
          <w:rPr>
            <w:rStyle w:val="Hyperlink"/>
            <w:rFonts w:asciiTheme="minorHAnsi" w:hAnsiTheme="minorHAnsi"/>
            <w:color w:val="auto"/>
            <w:u w:val="none"/>
          </w:rPr>
          <w:t>Kolin</w:t>
        </w:r>
        <w:proofErr w:type="spellEnd"/>
        <w:r w:rsidR="005056AF" w:rsidRPr="00E052BD">
          <w:rPr>
            <w:rStyle w:val="Hyperlink"/>
            <w:rFonts w:asciiTheme="minorHAnsi" w:hAnsiTheme="minorHAnsi"/>
            <w:color w:val="auto"/>
            <w:u w:val="none"/>
          </w:rPr>
          <w:t>, Philip C.</w:t>
        </w:r>
      </w:hyperlink>
      <w:r w:rsidR="005056AF" w:rsidRPr="00E052BD">
        <w:rPr>
          <w:rFonts w:asciiTheme="minorHAnsi" w:hAnsiTheme="minorHAnsi"/>
        </w:rPr>
        <w:t xml:space="preserve">, ed. </w:t>
      </w:r>
      <w:r w:rsidR="005056AF" w:rsidRPr="00E052BD">
        <w:rPr>
          <w:rFonts w:asciiTheme="minorHAnsi" w:hAnsiTheme="minorHAnsi"/>
          <w:i/>
        </w:rPr>
        <w:t xml:space="preserve">American Playwrights Since </w:t>
      </w:r>
      <w:proofErr w:type="gramStart"/>
      <w:r w:rsidR="005056AF" w:rsidRPr="00E052BD">
        <w:rPr>
          <w:rFonts w:asciiTheme="minorHAnsi" w:hAnsiTheme="minorHAnsi"/>
          <w:i/>
        </w:rPr>
        <w:t>1945 :</w:t>
      </w:r>
      <w:proofErr w:type="gramEnd"/>
      <w:r w:rsidR="005056AF" w:rsidRPr="00E052BD">
        <w:rPr>
          <w:rFonts w:asciiTheme="minorHAnsi" w:hAnsiTheme="minorHAnsi"/>
          <w:i/>
        </w:rPr>
        <w:t xml:space="preserve"> a Guide to Scholarship, Criticism, and </w:t>
      </w:r>
    </w:p>
    <w:p w:rsidR="005056AF" w:rsidRPr="00E052BD" w:rsidRDefault="005056AF" w:rsidP="005056AF">
      <w:pPr>
        <w:pStyle w:val="ttcite"/>
        <w:spacing w:before="0" w:beforeAutospacing="0" w:after="0" w:afterAutospacing="0"/>
        <w:ind w:firstLine="720"/>
        <w:rPr>
          <w:rFonts w:asciiTheme="minorHAnsi" w:hAnsiTheme="minorHAnsi"/>
        </w:rPr>
      </w:pPr>
      <w:r w:rsidRPr="00E052BD">
        <w:rPr>
          <w:rFonts w:asciiTheme="minorHAnsi" w:hAnsiTheme="minorHAnsi"/>
          <w:i/>
        </w:rPr>
        <w:t>Performance.</w:t>
      </w:r>
      <w:r w:rsidRPr="00E052BD">
        <w:rPr>
          <w:rFonts w:asciiTheme="minorHAnsi" w:hAnsiTheme="minorHAnsi"/>
        </w:rPr>
        <w:t xml:space="preserve">  New </w:t>
      </w:r>
      <w:proofErr w:type="gramStart"/>
      <w:r w:rsidRPr="00E052BD">
        <w:rPr>
          <w:rFonts w:asciiTheme="minorHAnsi" w:hAnsiTheme="minorHAnsi"/>
        </w:rPr>
        <w:t>York :</w:t>
      </w:r>
      <w:proofErr w:type="gramEnd"/>
      <w:r w:rsidRPr="00E052BD">
        <w:rPr>
          <w:rFonts w:asciiTheme="minorHAnsi" w:hAnsiTheme="minorHAnsi"/>
        </w:rPr>
        <w:t xml:space="preserve"> Greenwood Press, 1989. Print.</w:t>
      </w:r>
    </w:p>
    <w:p w:rsidR="005056AF" w:rsidRPr="00E052BD" w:rsidRDefault="005056AF" w:rsidP="000E216C">
      <w:pPr>
        <w:rPr>
          <w:rFonts w:eastAsia="Arial Unicode MS" w:cs="Arial Unicode MS"/>
          <w:sz w:val="24"/>
          <w:szCs w:val="24"/>
        </w:rPr>
      </w:pPr>
    </w:p>
    <w:p w:rsidR="00BB3A3E" w:rsidRPr="00E052BD" w:rsidRDefault="00BB3A3E" w:rsidP="00BB3A3E">
      <w:pPr>
        <w:pStyle w:val="ttcite"/>
        <w:spacing w:before="0" w:beforeAutospacing="0" w:after="0" w:afterAutospacing="0"/>
        <w:rPr>
          <w:rFonts w:asciiTheme="minorHAnsi" w:hAnsiTheme="minorHAnsi"/>
        </w:rPr>
      </w:pPr>
      <w:r w:rsidRPr="00E052BD">
        <w:rPr>
          <w:rFonts w:asciiTheme="minorHAnsi" w:hAnsiTheme="minorHAnsi"/>
        </w:rPr>
        <w:t xml:space="preserve">Krasner, David, </w:t>
      </w:r>
      <w:proofErr w:type="gramStart"/>
      <w:r w:rsidRPr="00E052BD">
        <w:rPr>
          <w:rFonts w:asciiTheme="minorHAnsi" w:hAnsiTheme="minorHAnsi"/>
        </w:rPr>
        <w:t>ed</w:t>
      </w:r>
      <w:proofErr w:type="gramEnd"/>
      <w:r w:rsidRPr="00E052BD">
        <w:rPr>
          <w:rFonts w:asciiTheme="minorHAnsi" w:hAnsiTheme="minorHAnsi"/>
        </w:rPr>
        <w:t xml:space="preserve">. </w:t>
      </w:r>
      <w:proofErr w:type="gramStart"/>
      <w:r w:rsidRPr="00E052BD">
        <w:rPr>
          <w:rFonts w:asciiTheme="minorHAnsi" w:hAnsiTheme="minorHAnsi"/>
          <w:bCs/>
          <w:i/>
          <w:kern w:val="36"/>
        </w:rPr>
        <w:t>A Companion to Twentieth-Century American Drama</w:t>
      </w:r>
      <w:r w:rsidRPr="00E052BD">
        <w:rPr>
          <w:rFonts w:asciiTheme="minorHAnsi" w:hAnsiTheme="minorHAnsi"/>
        </w:rPr>
        <w:t>.</w:t>
      </w:r>
      <w:proofErr w:type="gramEnd"/>
      <w:r w:rsidRPr="00E052BD">
        <w:rPr>
          <w:rFonts w:asciiTheme="minorHAnsi" w:hAnsiTheme="minorHAnsi"/>
        </w:rPr>
        <w:t xml:space="preserve">  Malden, </w:t>
      </w:r>
      <w:proofErr w:type="gramStart"/>
      <w:r w:rsidRPr="00E052BD">
        <w:rPr>
          <w:rFonts w:asciiTheme="minorHAnsi" w:hAnsiTheme="minorHAnsi"/>
        </w:rPr>
        <w:t>MA :</w:t>
      </w:r>
      <w:proofErr w:type="gramEnd"/>
      <w:r w:rsidRPr="00E052BD">
        <w:rPr>
          <w:rFonts w:asciiTheme="minorHAnsi" w:hAnsiTheme="minorHAnsi"/>
        </w:rPr>
        <w:t xml:space="preserve"> </w:t>
      </w:r>
    </w:p>
    <w:p w:rsidR="00BB3A3E" w:rsidRPr="00E052BD" w:rsidRDefault="00BB3A3E" w:rsidP="00BB3A3E">
      <w:pPr>
        <w:pStyle w:val="ttcite"/>
        <w:spacing w:before="0" w:beforeAutospacing="0" w:after="0" w:afterAutospacing="0"/>
        <w:ind w:firstLine="720"/>
        <w:rPr>
          <w:rFonts w:asciiTheme="minorHAnsi" w:hAnsiTheme="minorHAnsi"/>
        </w:rPr>
      </w:pPr>
      <w:proofErr w:type="gramStart"/>
      <w:r w:rsidRPr="00E052BD">
        <w:rPr>
          <w:rFonts w:asciiTheme="minorHAnsi" w:hAnsiTheme="minorHAnsi"/>
        </w:rPr>
        <w:t>Blackwell, c2005.</w:t>
      </w:r>
      <w:proofErr w:type="gramEnd"/>
      <w:r w:rsidRPr="00E052BD">
        <w:rPr>
          <w:rFonts w:asciiTheme="minorHAnsi" w:hAnsiTheme="minorHAnsi"/>
        </w:rPr>
        <w:t xml:space="preserve"> Print.</w:t>
      </w:r>
    </w:p>
    <w:p w:rsidR="00BB3A3E" w:rsidRPr="00E052BD" w:rsidRDefault="00BB3A3E" w:rsidP="000E216C">
      <w:pPr>
        <w:rPr>
          <w:rFonts w:eastAsia="Arial Unicode MS" w:cs="Arial Unicode MS"/>
          <w:sz w:val="24"/>
          <w:szCs w:val="24"/>
        </w:rPr>
      </w:pPr>
    </w:p>
    <w:p w:rsidR="000E216C" w:rsidRPr="00E052BD" w:rsidRDefault="000E216C" w:rsidP="000E216C">
      <w:pPr>
        <w:pStyle w:val="body-paragraph"/>
        <w:spacing w:before="0" w:beforeAutospacing="0" w:after="0" w:afterAutospacing="0"/>
        <w:rPr>
          <w:rFonts w:asciiTheme="minorHAnsi" w:hAnsiTheme="minorHAnsi"/>
          <w:i/>
          <w:iCs/>
        </w:rPr>
      </w:pPr>
      <w:proofErr w:type="spellStart"/>
      <w:r w:rsidRPr="00E052BD">
        <w:rPr>
          <w:rFonts w:asciiTheme="minorHAnsi" w:hAnsiTheme="minorHAnsi"/>
        </w:rPr>
        <w:t>Plunka</w:t>
      </w:r>
      <w:proofErr w:type="spellEnd"/>
      <w:r w:rsidRPr="00E052BD">
        <w:rPr>
          <w:rFonts w:asciiTheme="minorHAnsi" w:hAnsiTheme="minorHAnsi"/>
        </w:rPr>
        <w:t xml:space="preserve">, Gene A. "The Black Comedy of John </w:t>
      </w:r>
      <w:proofErr w:type="spellStart"/>
      <w:r w:rsidRPr="00E052BD">
        <w:rPr>
          <w:rFonts w:asciiTheme="minorHAnsi" w:hAnsiTheme="minorHAnsi"/>
        </w:rPr>
        <w:t>Guare</w:t>
      </w:r>
      <w:proofErr w:type="spellEnd"/>
      <w:r w:rsidRPr="00E052BD">
        <w:rPr>
          <w:rFonts w:asciiTheme="minorHAnsi" w:hAnsiTheme="minorHAnsi"/>
        </w:rPr>
        <w:t xml:space="preserve">: Six Degrees of Separation." </w:t>
      </w:r>
      <w:r w:rsidRPr="00E052BD">
        <w:rPr>
          <w:rFonts w:asciiTheme="minorHAnsi" w:hAnsiTheme="minorHAnsi"/>
          <w:i/>
          <w:iCs/>
        </w:rPr>
        <w:t xml:space="preserve">Essays in </w:t>
      </w:r>
    </w:p>
    <w:p w:rsidR="000E216C" w:rsidRPr="00E052BD" w:rsidRDefault="000E216C" w:rsidP="000E216C">
      <w:pPr>
        <w:pStyle w:val="body-paragraph"/>
        <w:spacing w:before="0" w:beforeAutospacing="0" w:after="0" w:afterAutospacing="0"/>
        <w:ind w:left="720"/>
        <w:rPr>
          <w:rFonts w:asciiTheme="minorHAnsi" w:hAnsiTheme="minorHAnsi"/>
        </w:rPr>
      </w:pPr>
      <w:r w:rsidRPr="00E052BD">
        <w:rPr>
          <w:rFonts w:asciiTheme="minorHAnsi" w:hAnsiTheme="minorHAnsi"/>
          <w:i/>
          <w:iCs/>
        </w:rPr>
        <w:t xml:space="preserve">Theatre/Etudes </w:t>
      </w:r>
      <w:proofErr w:type="spellStart"/>
      <w:r w:rsidRPr="00E052BD">
        <w:rPr>
          <w:rFonts w:asciiTheme="minorHAnsi" w:hAnsiTheme="minorHAnsi"/>
          <w:i/>
          <w:iCs/>
        </w:rPr>
        <w:t>Théâtrales</w:t>
      </w:r>
      <w:proofErr w:type="spellEnd"/>
      <w:r w:rsidRPr="00E052BD">
        <w:rPr>
          <w:rFonts w:asciiTheme="minorHAnsi" w:hAnsiTheme="minorHAnsi"/>
        </w:rPr>
        <w:t xml:space="preserve"> 17.2 (1999): 165-176. </w:t>
      </w:r>
      <w:proofErr w:type="gramStart"/>
      <w:r w:rsidRPr="00E052BD">
        <w:rPr>
          <w:rFonts w:asciiTheme="minorHAnsi" w:hAnsiTheme="minorHAnsi"/>
          <w:i/>
          <w:iCs/>
        </w:rPr>
        <w:t>MLA International Bibliography</w:t>
      </w:r>
      <w:r w:rsidRPr="00E052BD">
        <w:rPr>
          <w:rFonts w:asciiTheme="minorHAnsi" w:hAnsiTheme="minorHAnsi"/>
        </w:rPr>
        <w:t>.</w:t>
      </w:r>
      <w:proofErr w:type="gramEnd"/>
      <w:r w:rsidRPr="00E052BD">
        <w:rPr>
          <w:rFonts w:asciiTheme="minorHAnsi" w:hAnsiTheme="minorHAnsi"/>
        </w:rPr>
        <w:t xml:space="preserve"> EBSCO. Web. 8 Nov. 2010.</w:t>
      </w:r>
    </w:p>
    <w:p w:rsidR="000E216C" w:rsidRPr="00E052BD" w:rsidRDefault="000E216C" w:rsidP="000E216C">
      <w:pPr>
        <w:rPr>
          <w:rFonts w:eastAsia="Arial Unicode MS" w:cs="Arial Unicode MS"/>
          <w:sz w:val="24"/>
          <w:szCs w:val="24"/>
        </w:rPr>
      </w:pPr>
    </w:p>
    <w:p w:rsidR="00D035B3" w:rsidRPr="00E052BD" w:rsidRDefault="00D035B3" w:rsidP="00D035B3">
      <w:pPr>
        <w:rPr>
          <w:rFonts w:eastAsia="Arial Unicode MS" w:cs="Arial Unicode MS"/>
          <w:sz w:val="24"/>
          <w:szCs w:val="24"/>
        </w:rPr>
      </w:pPr>
      <w:proofErr w:type="spellStart"/>
      <w:r w:rsidRPr="00E052BD">
        <w:rPr>
          <w:rFonts w:eastAsia="Arial Unicode MS" w:cs="Arial Unicode MS"/>
          <w:sz w:val="24"/>
          <w:szCs w:val="24"/>
        </w:rPr>
        <w:t>Plunka</w:t>
      </w:r>
      <w:proofErr w:type="spellEnd"/>
      <w:r w:rsidRPr="00E052BD">
        <w:rPr>
          <w:rFonts w:eastAsia="Arial Unicode MS" w:cs="Arial Unicode MS"/>
          <w:sz w:val="24"/>
          <w:szCs w:val="24"/>
        </w:rPr>
        <w:t>, Gene A. "</w:t>
      </w:r>
      <w:r w:rsidRPr="00E052BD">
        <w:rPr>
          <w:rFonts w:eastAsia="Arial Unicode MS" w:cs="Arial Unicode MS"/>
          <w:i/>
          <w:iCs/>
          <w:sz w:val="24"/>
          <w:szCs w:val="24"/>
        </w:rPr>
        <w:t>Six Degrees of Separation</w:t>
      </w:r>
      <w:r w:rsidRPr="00E052BD">
        <w:rPr>
          <w:rFonts w:eastAsia="Arial Unicode MS" w:cs="Arial Unicode MS"/>
          <w:sz w:val="24"/>
          <w:szCs w:val="24"/>
        </w:rPr>
        <w:t xml:space="preserve">." </w:t>
      </w:r>
      <w:proofErr w:type="gramStart"/>
      <w:r w:rsidRPr="00E052BD">
        <w:rPr>
          <w:rFonts w:eastAsia="Arial Unicode MS" w:cs="Arial Unicode MS"/>
          <w:i/>
          <w:iCs/>
          <w:sz w:val="24"/>
          <w:szCs w:val="24"/>
        </w:rPr>
        <w:t xml:space="preserve">The Black Comedy of John </w:t>
      </w:r>
      <w:proofErr w:type="spellStart"/>
      <w:r w:rsidRPr="00E052BD">
        <w:rPr>
          <w:rFonts w:eastAsia="Arial Unicode MS" w:cs="Arial Unicode MS"/>
          <w:i/>
          <w:iCs/>
          <w:sz w:val="24"/>
          <w:szCs w:val="24"/>
        </w:rPr>
        <w:t>Guare</w:t>
      </w:r>
      <w:proofErr w:type="spellEnd"/>
      <w:r w:rsidRPr="00E052BD">
        <w:rPr>
          <w:rFonts w:eastAsia="Arial Unicode MS" w:cs="Arial Unicode MS"/>
          <w:sz w:val="24"/>
          <w:szCs w:val="24"/>
        </w:rPr>
        <w:t>.</w:t>
      </w:r>
      <w:proofErr w:type="gramEnd"/>
      <w:r w:rsidRPr="00E052BD">
        <w:rPr>
          <w:rFonts w:eastAsia="Arial Unicode MS" w:cs="Arial Unicode MS"/>
          <w:sz w:val="24"/>
          <w:szCs w:val="24"/>
        </w:rPr>
        <w:t xml:space="preserve"> </w:t>
      </w:r>
    </w:p>
    <w:p w:rsidR="00D035B3" w:rsidRPr="00E052BD" w:rsidRDefault="00D035B3" w:rsidP="00D035B3">
      <w:pPr>
        <w:ind w:left="720"/>
        <w:rPr>
          <w:rFonts w:eastAsia="Arial Unicode MS" w:cs="Arial Unicode MS"/>
          <w:sz w:val="24"/>
          <w:szCs w:val="24"/>
        </w:rPr>
      </w:pPr>
      <w:r w:rsidRPr="00E052BD">
        <w:rPr>
          <w:rFonts w:eastAsia="Arial Unicode MS" w:cs="Arial Unicode MS"/>
          <w:sz w:val="24"/>
          <w:szCs w:val="24"/>
        </w:rPr>
        <w:t xml:space="preserve">Newark, Del: University of Delaware Press, 2002. </w:t>
      </w:r>
      <w:proofErr w:type="gramStart"/>
      <w:r w:rsidRPr="00E052BD">
        <w:rPr>
          <w:rFonts w:eastAsia="Arial Unicode MS" w:cs="Arial Unicode MS"/>
          <w:sz w:val="24"/>
          <w:szCs w:val="24"/>
        </w:rPr>
        <w:t xml:space="preserve">186-202. Rpt. in </w:t>
      </w:r>
      <w:r w:rsidRPr="00E052BD">
        <w:rPr>
          <w:rFonts w:eastAsia="Arial Unicode MS" w:cs="Arial Unicode MS"/>
          <w:i/>
          <w:iCs/>
          <w:sz w:val="24"/>
          <w:szCs w:val="24"/>
        </w:rPr>
        <w:t>Contemporary Literary Criticism</w:t>
      </w:r>
      <w:r w:rsidRPr="00E052BD">
        <w:rPr>
          <w:rFonts w:eastAsia="Arial Unicode MS" w:cs="Arial Unicode MS"/>
          <w:sz w:val="24"/>
          <w:szCs w:val="24"/>
        </w:rPr>
        <w:t>.</w:t>
      </w:r>
      <w:proofErr w:type="gramEnd"/>
      <w:r w:rsidRPr="00E052BD">
        <w:rPr>
          <w:rFonts w:eastAsia="Arial Unicode MS" w:cs="Arial Unicode MS"/>
          <w:sz w:val="24"/>
          <w:szCs w:val="24"/>
        </w:rPr>
        <w:t xml:space="preserve"> Ed. Jeffrey W. Hunter. Vol. 196. Detroit: Gale, 2005. </w:t>
      </w:r>
      <w:r w:rsidRPr="00E052BD">
        <w:rPr>
          <w:rFonts w:eastAsia="Arial Unicode MS" w:cs="Arial Unicode MS"/>
          <w:i/>
          <w:iCs/>
          <w:sz w:val="24"/>
          <w:szCs w:val="24"/>
        </w:rPr>
        <w:t>Literature Resource Center</w:t>
      </w:r>
      <w:r w:rsidRPr="00E052BD">
        <w:rPr>
          <w:rFonts w:eastAsia="Arial Unicode MS" w:cs="Arial Unicode MS"/>
          <w:sz w:val="24"/>
          <w:szCs w:val="24"/>
        </w:rPr>
        <w:t>. Web. 11 Nov. 2010.</w:t>
      </w:r>
    </w:p>
    <w:p w:rsidR="00D035B3" w:rsidRPr="00E052BD" w:rsidRDefault="00D035B3" w:rsidP="000E216C">
      <w:pPr>
        <w:rPr>
          <w:rFonts w:eastAsia="Arial Unicode MS" w:cs="Arial Unicode MS"/>
          <w:sz w:val="24"/>
          <w:szCs w:val="24"/>
        </w:rPr>
      </w:pPr>
    </w:p>
    <w:p w:rsidR="007A1F27" w:rsidRPr="00E052BD" w:rsidRDefault="007A1F27" w:rsidP="007A1F27">
      <w:pPr>
        <w:pStyle w:val="body-paragraph"/>
        <w:spacing w:before="0" w:beforeAutospacing="0" w:after="0" w:afterAutospacing="0"/>
        <w:rPr>
          <w:rFonts w:asciiTheme="minorHAnsi" w:hAnsiTheme="minorHAnsi"/>
        </w:rPr>
      </w:pPr>
      <w:proofErr w:type="spellStart"/>
      <w:r w:rsidRPr="00E052BD">
        <w:rPr>
          <w:rFonts w:asciiTheme="minorHAnsi" w:hAnsiTheme="minorHAnsi"/>
        </w:rPr>
        <w:t>Slethaug</w:t>
      </w:r>
      <w:proofErr w:type="spellEnd"/>
      <w:r w:rsidRPr="00E052BD">
        <w:rPr>
          <w:rFonts w:asciiTheme="minorHAnsi" w:hAnsiTheme="minorHAnsi"/>
        </w:rPr>
        <w:t>, Gordon E. "</w:t>
      </w:r>
      <w:proofErr w:type="spellStart"/>
      <w:r w:rsidRPr="00E052BD">
        <w:rPr>
          <w:rFonts w:asciiTheme="minorHAnsi" w:hAnsiTheme="minorHAnsi"/>
        </w:rPr>
        <w:t>Chaotics</w:t>
      </w:r>
      <w:proofErr w:type="spellEnd"/>
      <w:r w:rsidRPr="00E052BD">
        <w:rPr>
          <w:rFonts w:asciiTheme="minorHAnsi" w:hAnsiTheme="minorHAnsi"/>
        </w:rPr>
        <w:t xml:space="preserve"> and Many Degrees of Freedom in John </w:t>
      </w:r>
      <w:proofErr w:type="spellStart"/>
      <w:r w:rsidRPr="00E052BD">
        <w:rPr>
          <w:rFonts w:asciiTheme="minorHAnsi" w:hAnsiTheme="minorHAnsi"/>
        </w:rPr>
        <w:t>Guare's</w:t>
      </w:r>
      <w:proofErr w:type="spellEnd"/>
      <w:r w:rsidRPr="00E052BD">
        <w:rPr>
          <w:rFonts w:asciiTheme="minorHAnsi" w:hAnsiTheme="minorHAnsi"/>
        </w:rPr>
        <w:t xml:space="preserve"> Six Degrees of </w:t>
      </w:r>
    </w:p>
    <w:p w:rsidR="00E052BD" w:rsidRDefault="007A1F27" w:rsidP="00E052BD">
      <w:pPr>
        <w:pStyle w:val="body-paragraph"/>
        <w:spacing w:before="0" w:beforeAutospacing="0" w:after="0" w:afterAutospacing="0"/>
        <w:ind w:left="720"/>
        <w:rPr>
          <w:rFonts w:asciiTheme="minorHAnsi" w:hAnsiTheme="minorHAnsi"/>
        </w:rPr>
      </w:pPr>
      <w:r w:rsidRPr="00E052BD">
        <w:rPr>
          <w:rFonts w:asciiTheme="minorHAnsi" w:hAnsiTheme="minorHAnsi"/>
        </w:rPr>
        <w:t xml:space="preserve">Separation." </w:t>
      </w:r>
      <w:r w:rsidRPr="00E052BD">
        <w:rPr>
          <w:rFonts w:asciiTheme="minorHAnsi" w:hAnsiTheme="minorHAnsi"/>
          <w:i/>
          <w:iCs/>
        </w:rPr>
        <w:t>American Drama</w:t>
      </w:r>
      <w:r w:rsidRPr="00E052BD">
        <w:rPr>
          <w:rFonts w:asciiTheme="minorHAnsi" w:hAnsiTheme="minorHAnsi"/>
        </w:rPr>
        <w:t xml:space="preserve"> 11.1 (2002): 73-93. </w:t>
      </w:r>
      <w:proofErr w:type="gramStart"/>
      <w:r w:rsidRPr="00E052BD">
        <w:rPr>
          <w:rFonts w:asciiTheme="minorHAnsi" w:hAnsiTheme="minorHAnsi"/>
          <w:i/>
          <w:iCs/>
        </w:rPr>
        <w:t>MLA International Bibliography</w:t>
      </w:r>
      <w:r w:rsidRPr="00E052BD">
        <w:rPr>
          <w:rFonts w:asciiTheme="minorHAnsi" w:hAnsiTheme="minorHAnsi"/>
        </w:rPr>
        <w:t>.</w:t>
      </w:r>
      <w:proofErr w:type="gramEnd"/>
      <w:r w:rsidRPr="00E052BD">
        <w:rPr>
          <w:rFonts w:asciiTheme="minorHAnsi" w:hAnsiTheme="minorHAnsi"/>
        </w:rPr>
        <w:t xml:space="preserve"> EBSCO. Web. 8 Nov. 2010.</w:t>
      </w:r>
      <w:bookmarkStart w:id="0" w:name="RES5e_ch08_p0259"/>
      <w:bookmarkEnd w:id="0"/>
    </w:p>
    <w:p w:rsidR="002B2292" w:rsidRPr="00E052BD" w:rsidRDefault="002B2292" w:rsidP="00E052BD">
      <w:pPr>
        <w:pStyle w:val="body-paragraph"/>
        <w:spacing w:before="0" w:beforeAutospacing="0" w:after="0" w:afterAutospacing="0"/>
        <w:jc w:val="center"/>
        <w:rPr>
          <w:rFonts w:asciiTheme="minorHAnsi" w:hAnsiTheme="minorHAnsi"/>
          <w:b/>
        </w:rPr>
      </w:pPr>
      <w:r w:rsidRPr="00E052BD">
        <w:rPr>
          <w:rFonts w:asciiTheme="minorHAnsi" w:hAnsiTheme="minorHAnsi"/>
          <w:b/>
        </w:rPr>
        <w:lastRenderedPageBreak/>
        <w:t>Current State of Scholarship</w:t>
      </w:r>
      <w:r w:rsidR="00E052BD" w:rsidRPr="00E052BD">
        <w:rPr>
          <w:rFonts w:asciiTheme="minorHAnsi" w:hAnsiTheme="minorHAnsi"/>
          <w:b/>
        </w:rPr>
        <w:t xml:space="preserve"> on</w:t>
      </w:r>
    </w:p>
    <w:p w:rsidR="00E052BD" w:rsidRPr="00E052BD" w:rsidRDefault="002B2292" w:rsidP="00E052BD">
      <w:pPr>
        <w:jc w:val="center"/>
        <w:rPr>
          <w:b/>
          <w:sz w:val="24"/>
          <w:szCs w:val="24"/>
        </w:rPr>
      </w:pPr>
      <w:r w:rsidRPr="00E052BD">
        <w:rPr>
          <w:b/>
          <w:sz w:val="24"/>
          <w:szCs w:val="24"/>
        </w:rPr>
        <w:t xml:space="preserve">John </w:t>
      </w:r>
      <w:proofErr w:type="spellStart"/>
      <w:r w:rsidRPr="00E052BD">
        <w:rPr>
          <w:b/>
          <w:sz w:val="24"/>
          <w:szCs w:val="24"/>
        </w:rPr>
        <w:t>Guare’s</w:t>
      </w:r>
      <w:proofErr w:type="spellEnd"/>
      <w:r w:rsidR="00E052BD" w:rsidRPr="00E052BD">
        <w:rPr>
          <w:b/>
          <w:sz w:val="24"/>
          <w:szCs w:val="24"/>
        </w:rPr>
        <w:t xml:space="preserve"> </w:t>
      </w:r>
    </w:p>
    <w:p w:rsidR="002B2292" w:rsidRPr="00E052BD" w:rsidRDefault="002B2292" w:rsidP="00E052BD">
      <w:pPr>
        <w:jc w:val="center"/>
        <w:rPr>
          <w:b/>
          <w:sz w:val="24"/>
          <w:szCs w:val="24"/>
        </w:rPr>
      </w:pPr>
      <w:r w:rsidRPr="00E052BD">
        <w:rPr>
          <w:b/>
          <w:i/>
          <w:sz w:val="24"/>
          <w:szCs w:val="24"/>
        </w:rPr>
        <w:t>Six Degree of Separation</w:t>
      </w:r>
    </w:p>
    <w:p w:rsidR="002B2292" w:rsidRPr="00E052BD" w:rsidRDefault="002B2292">
      <w:pPr>
        <w:rPr>
          <w:sz w:val="24"/>
          <w:szCs w:val="24"/>
        </w:rPr>
      </w:pPr>
    </w:p>
    <w:p w:rsidR="009D2816" w:rsidRPr="00E052BD" w:rsidRDefault="00D035B3">
      <w:pPr>
        <w:rPr>
          <w:sz w:val="24"/>
          <w:szCs w:val="24"/>
        </w:rPr>
      </w:pPr>
      <w:r w:rsidRPr="00E052BD">
        <w:rPr>
          <w:sz w:val="24"/>
          <w:szCs w:val="24"/>
        </w:rPr>
        <w:tab/>
      </w:r>
      <w:r w:rsidR="009D2816" w:rsidRPr="00E052BD">
        <w:rPr>
          <w:sz w:val="24"/>
          <w:szCs w:val="24"/>
        </w:rPr>
        <w:t xml:space="preserve">Much of the current state of scholarship revolving around </w:t>
      </w:r>
      <w:proofErr w:type="spellStart"/>
      <w:r w:rsidR="009D2816" w:rsidRPr="00E052BD">
        <w:rPr>
          <w:sz w:val="24"/>
          <w:szCs w:val="24"/>
        </w:rPr>
        <w:t>Guare’s</w:t>
      </w:r>
      <w:proofErr w:type="spellEnd"/>
      <w:r w:rsidR="009D2816" w:rsidRPr="00E052BD">
        <w:rPr>
          <w:sz w:val="24"/>
          <w:szCs w:val="24"/>
        </w:rPr>
        <w:t xml:space="preserve"> work se</w:t>
      </w:r>
      <w:r w:rsidR="00EC167A">
        <w:rPr>
          <w:sz w:val="24"/>
          <w:szCs w:val="24"/>
        </w:rPr>
        <w:t xml:space="preserve">ems to be driven by </w:t>
      </w:r>
      <w:r w:rsidR="009D2816" w:rsidRPr="00E052BD">
        <w:rPr>
          <w:sz w:val="24"/>
          <w:szCs w:val="24"/>
        </w:rPr>
        <w:t xml:space="preserve">theatre </w:t>
      </w:r>
      <w:r w:rsidR="00E052BD" w:rsidRPr="00E052BD">
        <w:rPr>
          <w:sz w:val="24"/>
          <w:szCs w:val="24"/>
        </w:rPr>
        <w:t>reviews, which</w:t>
      </w:r>
      <w:r w:rsidR="009D2816" w:rsidRPr="00E052BD">
        <w:rPr>
          <w:sz w:val="24"/>
          <w:szCs w:val="24"/>
        </w:rPr>
        <w:t xml:space="preserve"> place the dialogue at a superficial level.  Critics, it seems, have only begun to delve into the deeper levels of the socio-cultural implications of some his more recognized works such as </w:t>
      </w:r>
      <w:r w:rsidR="009D2816" w:rsidRPr="00E052BD">
        <w:rPr>
          <w:i/>
          <w:sz w:val="24"/>
          <w:szCs w:val="24"/>
        </w:rPr>
        <w:t>The House of Blue Leaves</w:t>
      </w:r>
      <w:r w:rsidR="009D2816" w:rsidRPr="00E052BD">
        <w:rPr>
          <w:sz w:val="24"/>
          <w:szCs w:val="24"/>
        </w:rPr>
        <w:t xml:space="preserve"> or </w:t>
      </w:r>
      <w:r w:rsidR="009D2816" w:rsidRPr="00E052BD">
        <w:rPr>
          <w:i/>
          <w:sz w:val="24"/>
          <w:szCs w:val="24"/>
        </w:rPr>
        <w:t>Six Degrees of Separation</w:t>
      </w:r>
      <w:r w:rsidR="009D2816" w:rsidRPr="00E052BD">
        <w:rPr>
          <w:sz w:val="24"/>
          <w:szCs w:val="24"/>
        </w:rPr>
        <w:t>.</w:t>
      </w:r>
    </w:p>
    <w:p w:rsidR="002B2292" w:rsidRPr="00E052BD" w:rsidRDefault="009D2816" w:rsidP="009D2816">
      <w:pPr>
        <w:ind w:firstLine="720"/>
        <w:rPr>
          <w:sz w:val="24"/>
          <w:szCs w:val="24"/>
        </w:rPr>
      </w:pPr>
      <w:r w:rsidRPr="00E052BD">
        <w:rPr>
          <w:sz w:val="24"/>
          <w:szCs w:val="24"/>
        </w:rPr>
        <w:t>Having noted this, however, it is obvious that</w:t>
      </w:r>
      <w:r w:rsidRPr="00E052BD">
        <w:rPr>
          <w:i/>
          <w:sz w:val="24"/>
          <w:szCs w:val="24"/>
        </w:rPr>
        <w:t xml:space="preserve"> S</w:t>
      </w:r>
      <w:r w:rsidR="00D035B3" w:rsidRPr="00E052BD">
        <w:rPr>
          <w:i/>
          <w:sz w:val="24"/>
          <w:szCs w:val="24"/>
        </w:rPr>
        <w:t>ix Degrees</w:t>
      </w:r>
      <w:r w:rsidR="00D035B3" w:rsidRPr="00E052BD">
        <w:rPr>
          <w:sz w:val="24"/>
          <w:szCs w:val="24"/>
        </w:rPr>
        <w:t xml:space="preserve"> is considered, by most of </w:t>
      </w:r>
      <w:proofErr w:type="spellStart"/>
      <w:r w:rsidR="00D035B3" w:rsidRPr="00E052BD">
        <w:rPr>
          <w:sz w:val="24"/>
          <w:szCs w:val="24"/>
        </w:rPr>
        <w:t>Guare’s</w:t>
      </w:r>
      <w:proofErr w:type="spellEnd"/>
      <w:r w:rsidR="00D035B3" w:rsidRPr="00E052BD">
        <w:rPr>
          <w:sz w:val="24"/>
          <w:szCs w:val="24"/>
        </w:rPr>
        <w:t xml:space="preserve"> critics, to be his masterpiece.  </w:t>
      </w:r>
      <w:r w:rsidR="00AB43DA" w:rsidRPr="00E052BD">
        <w:rPr>
          <w:sz w:val="24"/>
          <w:szCs w:val="24"/>
        </w:rPr>
        <w:t>Scholars focus on how the play relies on “</w:t>
      </w:r>
      <w:proofErr w:type="spellStart"/>
      <w:r w:rsidR="00AB43DA" w:rsidRPr="00E052BD">
        <w:rPr>
          <w:rFonts w:hint="eastAsia"/>
          <w:sz w:val="24"/>
          <w:szCs w:val="24"/>
        </w:rPr>
        <w:t>metatheatrical</w:t>
      </w:r>
      <w:proofErr w:type="spellEnd"/>
      <w:r w:rsidR="00AB43DA" w:rsidRPr="00E052BD">
        <w:rPr>
          <w:rFonts w:hint="eastAsia"/>
          <w:sz w:val="24"/>
          <w:szCs w:val="24"/>
        </w:rPr>
        <w:t xml:space="preserve"> techniques that assist the actors in addressing the audience</w:t>
      </w:r>
      <w:r w:rsidR="00AB43DA" w:rsidRPr="00E052BD">
        <w:rPr>
          <w:sz w:val="24"/>
          <w:szCs w:val="24"/>
        </w:rPr>
        <w:t>”</w:t>
      </w:r>
      <w:r w:rsidR="00C53353" w:rsidRPr="00E052BD">
        <w:rPr>
          <w:sz w:val="24"/>
          <w:szCs w:val="24"/>
        </w:rPr>
        <w:t xml:space="preserve"> </w:t>
      </w:r>
      <w:r w:rsidR="00AB43DA" w:rsidRPr="00E052BD">
        <w:rPr>
          <w:sz w:val="24"/>
          <w:szCs w:val="24"/>
        </w:rPr>
        <w:t>as ways to understand the play’s confrontation of issues about race, class, and dignity (</w:t>
      </w:r>
      <w:r w:rsidR="00AB43DA" w:rsidRPr="00E052BD">
        <w:rPr>
          <w:i/>
          <w:sz w:val="24"/>
          <w:szCs w:val="24"/>
        </w:rPr>
        <w:t>Six Degrees</w:t>
      </w:r>
      <w:r w:rsidR="00AB43DA" w:rsidRPr="00E052BD">
        <w:rPr>
          <w:sz w:val="24"/>
          <w:szCs w:val="24"/>
        </w:rPr>
        <w:t xml:space="preserve">).  According to Gene </w:t>
      </w:r>
      <w:proofErr w:type="spellStart"/>
      <w:r w:rsidR="00AB43DA" w:rsidRPr="00E052BD">
        <w:rPr>
          <w:sz w:val="24"/>
          <w:szCs w:val="24"/>
        </w:rPr>
        <w:t>Plunka</w:t>
      </w:r>
      <w:proofErr w:type="spellEnd"/>
      <w:proofErr w:type="gramStart"/>
      <w:r w:rsidR="00AB43DA" w:rsidRPr="00E052BD">
        <w:rPr>
          <w:sz w:val="24"/>
          <w:szCs w:val="24"/>
        </w:rPr>
        <w:t xml:space="preserve">, </w:t>
      </w:r>
      <w:r w:rsidR="00E052BD">
        <w:rPr>
          <w:sz w:val="24"/>
          <w:szCs w:val="24"/>
        </w:rPr>
        <w:t xml:space="preserve"> </w:t>
      </w:r>
      <w:r w:rsidR="00AB43DA" w:rsidRPr="00E052BD">
        <w:rPr>
          <w:sz w:val="24"/>
          <w:szCs w:val="24"/>
        </w:rPr>
        <w:t>“</w:t>
      </w:r>
      <w:proofErr w:type="gramEnd"/>
      <w:r w:rsidR="00C53353" w:rsidRPr="00E052BD">
        <w:rPr>
          <w:sz w:val="24"/>
          <w:szCs w:val="24"/>
        </w:rPr>
        <w:t xml:space="preserve">the </w:t>
      </w:r>
      <w:r w:rsidR="00AB43DA" w:rsidRPr="00E052BD">
        <w:rPr>
          <w:rFonts w:hint="eastAsia"/>
          <w:sz w:val="24"/>
          <w:szCs w:val="24"/>
        </w:rPr>
        <w:t xml:space="preserve">effect of having the actors sit closely to the stage to appear and vanish at will, </w:t>
      </w:r>
      <w:proofErr w:type="spellStart"/>
      <w:r w:rsidR="00AB43DA" w:rsidRPr="00E052BD">
        <w:rPr>
          <w:sz w:val="24"/>
          <w:szCs w:val="24"/>
        </w:rPr>
        <w:t>reinforc</w:t>
      </w:r>
      <w:proofErr w:type="spellEnd"/>
      <w:r w:rsidR="00AB43DA" w:rsidRPr="00E052BD">
        <w:rPr>
          <w:sz w:val="24"/>
          <w:szCs w:val="24"/>
        </w:rPr>
        <w:t>(</w:t>
      </w:r>
      <w:proofErr w:type="spellStart"/>
      <w:r w:rsidR="00AB43DA" w:rsidRPr="00E052BD">
        <w:rPr>
          <w:sz w:val="24"/>
          <w:szCs w:val="24"/>
        </w:rPr>
        <w:t>es</w:t>
      </w:r>
      <w:proofErr w:type="spellEnd"/>
      <w:r w:rsidR="00AB43DA" w:rsidRPr="00E052BD">
        <w:rPr>
          <w:sz w:val="24"/>
          <w:szCs w:val="24"/>
        </w:rPr>
        <w:t xml:space="preserve">) </w:t>
      </w:r>
      <w:r w:rsidR="00AB43DA" w:rsidRPr="00E052BD">
        <w:rPr>
          <w:rFonts w:hint="eastAsia"/>
          <w:sz w:val="24"/>
          <w:szCs w:val="24"/>
        </w:rPr>
        <w:t>the notion that the tale is being narrated as performance art</w:t>
      </w:r>
      <w:r w:rsidR="00AB43DA" w:rsidRPr="00E052BD">
        <w:rPr>
          <w:sz w:val="24"/>
          <w:szCs w:val="24"/>
        </w:rPr>
        <w:t>” (</w:t>
      </w:r>
      <w:r w:rsidR="00AB43DA" w:rsidRPr="00E052BD">
        <w:rPr>
          <w:i/>
          <w:sz w:val="24"/>
          <w:szCs w:val="24"/>
        </w:rPr>
        <w:t>Six Degrees</w:t>
      </w:r>
      <w:r w:rsidR="00AB43DA" w:rsidRPr="00E052BD">
        <w:rPr>
          <w:sz w:val="24"/>
          <w:szCs w:val="24"/>
        </w:rPr>
        <w:t>).  The play breaks fourth-wall conventions, thereby allowing the audience to become part of the spoof on the sort of soap-opera-like plot while simultaneously remaining at a critical distance from its action.</w:t>
      </w:r>
    </w:p>
    <w:p w:rsidR="00AB43DA" w:rsidRPr="00E052BD" w:rsidRDefault="00AB43DA">
      <w:pPr>
        <w:rPr>
          <w:sz w:val="24"/>
          <w:szCs w:val="24"/>
        </w:rPr>
      </w:pPr>
      <w:r w:rsidRPr="00E052BD">
        <w:rPr>
          <w:sz w:val="24"/>
          <w:szCs w:val="24"/>
        </w:rPr>
        <w:tab/>
      </w:r>
      <w:proofErr w:type="spellStart"/>
      <w:r w:rsidRPr="00E052BD">
        <w:rPr>
          <w:sz w:val="24"/>
          <w:szCs w:val="24"/>
        </w:rPr>
        <w:t>Plunka</w:t>
      </w:r>
      <w:proofErr w:type="spellEnd"/>
      <w:r w:rsidRPr="00E052BD">
        <w:rPr>
          <w:sz w:val="24"/>
          <w:szCs w:val="24"/>
        </w:rPr>
        <w:t xml:space="preserve"> maintains that the play is a</w:t>
      </w:r>
      <w:r w:rsidR="009D2816" w:rsidRPr="00E052BD">
        <w:rPr>
          <w:sz w:val="24"/>
          <w:szCs w:val="24"/>
        </w:rPr>
        <w:t xml:space="preserve"> </w:t>
      </w:r>
      <w:r w:rsidRPr="00E052BD">
        <w:rPr>
          <w:sz w:val="24"/>
          <w:szCs w:val="24"/>
        </w:rPr>
        <w:t>lens through whi</w:t>
      </w:r>
      <w:r w:rsidR="009D2816" w:rsidRPr="00E052BD">
        <w:rPr>
          <w:sz w:val="24"/>
          <w:szCs w:val="24"/>
        </w:rPr>
        <w:t>ch</w:t>
      </w:r>
      <w:r w:rsidRPr="00E052BD">
        <w:rPr>
          <w:sz w:val="24"/>
          <w:szCs w:val="24"/>
        </w:rPr>
        <w:t xml:space="preserve"> we might take a critical stance </w:t>
      </w:r>
      <w:r w:rsidR="009D2816" w:rsidRPr="00E052BD">
        <w:rPr>
          <w:sz w:val="24"/>
          <w:szCs w:val="24"/>
        </w:rPr>
        <w:t xml:space="preserve">toward </w:t>
      </w:r>
      <w:r w:rsidRPr="00E052BD">
        <w:rPr>
          <w:sz w:val="24"/>
          <w:szCs w:val="24"/>
        </w:rPr>
        <w:t>th</w:t>
      </w:r>
      <w:r w:rsidR="00E052BD">
        <w:rPr>
          <w:sz w:val="24"/>
          <w:szCs w:val="24"/>
        </w:rPr>
        <w:t xml:space="preserve">e concept of Radical Chic, </w:t>
      </w:r>
      <w:r w:rsidRPr="00E052BD">
        <w:rPr>
          <w:sz w:val="24"/>
          <w:szCs w:val="24"/>
        </w:rPr>
        <w:t>a s</w:t>
      </w:r>
      <w:r w:rsidR="00E052BD">
        <w:rPr>
          <w:sz w:val="24"/>
          <w:szCs w:val="24"/>
        </w:rPr>
        <w:t>ocial phenomenon wherein member</w:t>
      </w:r>
      <w:r w:rsidRPr="00E052BD">
        <w:rPr>
          <w:sz w:val="24"/>
          <w:szCs w:val="24"/>
        </w:rPr>
        <w:t xml:space="preserve">s of the upper class </w:t>
      </w:r>
      <w:r w:rsidR="009D2816" w:rsidRPr="00E052BD">
        <w:rPr>
          <w:sz w:val="24"/>
          <w:szCs w:val="24"/>
        </w:rPr>
        <w:t xml:space="preserve">gain </w:t>
      </w:r>
      <w:r w:rsidRPr="00E052BD">
        <w:rPr>
          <w:sz w:val="24"/>
          <w:szCs w:val="24"/>
        </w:rPr>
        <w:t>access and</w:t>
      </w:r>
      <w:r w:rsidR="009D2816" w:rsidRPr="00E052BD">
        <w:rPr>
          <w:sz w:val="24"/>
          <w:szCs w:val="24"/>
        </w:rPr>
        <w:t xml:space="preserve"> pander to other groups they perceive as oppressed.</w:t>
      </w:r>
      <w:r w:rsidRPr="00E052BD">
        <w:rPr>
          <w:sz w:val="24"/>
          <w:szCs w:val="24"/>
        </w:rPr>
        <w:t xml:space="preserve"> </w:t>
      </w:r>
      <w:r w:rsidR="009D2816" w:rsidRPr="00E052BD">
        <w:rPr>
          <w:sz w:val="24"/>
          <w:szCs w:val="24"/>
        </w:rPr>
        <w:t xml:space="preserve">  Each of the “victims” in the play sees Paul as downtrodden; first, through his falsified mugging, but then through a twisted sort of sympathy for his need to join their ranks.  According to </w:t>
      </w:r>
      <w:proofErr w:type="spellStart"/>
      <w:r w:rsidR="009D2816" w:rsidRPr="00E052BD">
        <w:rPr>
          <w:sz w:val="24"/>
          <w:szCs w:val="24"/>
        </w:rPr>
        <w:t>Plunka</w:t>
      </w:r>
      <w:proofErr w:type="spellEnd"/>
      <w:r w:rsidR="009D2816" w:rsidRPr="00E052BD">
        <w:rPr>
          <w:sz w:val="24"/>
          <w:szCs w:val="24"/>
        </w:rPr>
        <w:t>, “</w:t>
      </w:r>
      <w:r w:rsidR="009D2816" w:rsidRPr="00E052BD">
        <w:rPr>
          <w:rFonts w:hint="eastAsia"/>
          <w:sz w:val="24"/>
          <w:szCs w:val="24"/>
        </w:rPr>
        <w:t>the leitmotif of the play involves the fragmentation of the psyche and our efforts to connect with self and others in a society where we are constantly alienated</w:t>
      </w:r>
      <w:r w:rsidR="009D2816" w:rsidRPr="00E052BD">
        <w:rPr>
          <w:sz w:val="24"/>
          <w:szCs w:val="24"/>
        </w:rPr>
        <w:t>” (</w:t>
      </w:r>
      <w:r w:rsidR="009D2816" w:rsidRPr="00E052BD">
        <w:rPr>
          <w:i/>
          <w:sz w:val="24"/>
          <w:szCs w:val="24"/>
        </w:rPr>
        <w:t>Six Degrees</w:t>
      </w:r>
      <w:r w:rsidR="009D2816" w:rsidRPr="00E052BD">
        <w:rPr>
          <w:sz w:val="24"/>
          <w:szCs w:val="24"/>
        </w:rPr>
        <w:t xml:space="preserve">). </w:t>
      </w:r>
      <w:r w:rsidR="00C53353" w:rsidRPr="00E052BD">
        <w:rPr>
          <w:sz w:val="24"/>
          <w:szCs w:val="24"/>
        </w:rPr>
        <w:t xml:space="preserve"> </w:t>
      </w:r>
      <w:proofErr w:type="spellStart"/>
      <w:r w:rsidR="00C53353" w:rsidRPr="00E052BD">
        <w:rPr>
          <w:sz w:val="24"/>
          <w:szCs w:val="24"/>
        </w:rPr>
        <w:t>Ouisa</w:t>
      </w:r>
      <w:proofErr w:type="spellEnd"/>
      <w:r w:rsidR="00C53353" w:rsidRPr="00E052BD">
        <w:rPr>
          <w:sz w:val="24"/>
          <w:szCs w:val="24"/>
        </w:rPr>
        <w:t xml:space="preserve"> and Flan, too, are empty and come to rely on duplicity in order to fill their lives with some sort of identity.  </w:t>
      </w:r>
      <w:r w:rsidR="009D2816" w:rsidRPr="00E052BD">
        <w:rPr>
          <w:sz w:val="24"/>
          <w:szCs w:val="24"/>
        </w:rPr>
        <w:t xml:space="preserve"> </w:t>
      </w:r>
      <w:r w:rsidR="00C53353" w:rsidRPr="00E052BD">
        <w:rPr>
          <w:sz w:val="24"/>
          <w:szCs w:val="24"/>
        </w:rPr>
        <w:t xml:space="preserve">  </w:t>
      </w:r>
    </w:p>
    <w:p w:rsidR="001746EE" w:rsidRPr="00E052BD" w:rsidRDefault="00C53353" w:rsidP="001746EE">
      <w:pPr>
        <w:pStyle w:val="NormalWeb"/>
        <w:spacing w:before="0" w:beforeAutospacing="0" w:after="0" w:afterAutospacing="0"/>
        <w:rPr>
          <w:rFonts w:asciiTheme="minorHAnsi" w:hAnsiTheme="minorHAnsi"/>
        </w:rPr>
      </w:pPr>
      <w:r w:rsidRPr="00E052BD">
        <w:rPr>
          <w:rFonts w:asciiTheme="minorHAnsi" w:hAnsiTheme="minorHAnsi"/>
        </w:rPr>
        <w:tab/>
        <w:t xml:space="preserve">Other critics, such as Jennifer </w:t>
      </w:r>
      <w:proofErr w:type="spellStart"/>
      <w:r w:rsidRPr="00E052BD">
        <w:rPr>
          <w:rFonts w:asciiTheme="minorHAnsi" w:hAnsiTheme="minorHAnsi"/>
        </w:rPr>
        <w:t>Gillan</w:t>
      </w:r>
      <w:proofErr w:type="spellEnd"/>
      <w:r w:rsidRPr="00E052BD">
        <w:rPr>
          <w:rFonts w:asciiTheme="minorHAnsi" w:hAnsiTheme="minorHAnsi"/>
        </w:rPr>
        <w:t xml:space="preserve">, take a more socio-cultural approach, placing the play in the context of its historical time period.  As a post-Vietnam, post-Reagan era play, </w:t>
      </w:r>
      <w:r w:rsidR="001746EE" w:rsidRPr="00E052BD">
        <w:rPr>
          <w:rFonts w:asciiTheme="minorHAnsi" w:hAnsiTheme="minorHAnsi"/>
        </w:rPr>
        <w:t xml:space="preserve">the text, according to </w:t>
      </w:r>
      <w:proofErr w:type="spellStart"/>
      <w:r w:rsidR="001746EE" w:rsidRPr="00E052BD">
        <w:rPr>
          <w:rFonts w:asciiTheme="minorHAnsi" w:hAnsiTheme="minorHAnsi"/>
        </w:rPr>
        <w:t>Gillan</w:t>
      </w:r>
      <w:proofErr w:type="spellEnd"/>
      <w:r w:rsidR="001746EE" w:rsidRPr="00E052BD">
        <w:rPr>
          <w:rFonts w:asciiTheme="minorHAnsi" w:hAnsiTheme="minorHAnsi"/>
        </w:rPr>
        <w:t>, “dramatizes the shifting of blame for social and economic exploitation and general societal decay onto a ‘deviant’ individual” (</w:t>
      </w:r>
      <w:proofErr w:type="spellStart"/>
      <w:r w:rsidR="001746EE" w:rsidRPr="00E052BD">
        <w:rPr>
          <w:rFonts w:asciiTheme="minorHAnsi" w:hAnsiTheme="minorHAnsi"/>
        </w:rPr>
        <w:t>Gillan</w:t>
      </w:r>
      <w:proofErr w:type="spellEnd"/>
      <w:r w:rsidR="001746EE" w:rsidRPr="00E052BD">
        <w:rPr>
          <w:rFonts w:asciiTheme="minorHAnsi" w:hAnsiTheme="minorHAnsi"/>
        </w:rPr>
        <w:t xml:space="preserve">).  According to critics like </w:t>
      </w:r>
      <w:proofErr w:type="spellStart"/>
      <w:r w:rsidR="001746EE" w:rsidRPr="00E052BD">
        <w:rPr>
          <w:rFonts w:asciiTheme="minorHAnsi" w:hAnsiTheme="minorHAnsi"/>
        </w:rPr>
        <w:t>Gillan</w:t>
      </w:r>
      <w:proofErr w:type="spellEnd"/>
      <w:r w:rsidR="001746EE" w:rsidRPr="00E052BD">
        <w:rPr>
          <w:rFonts w:asciiTheme="minorHAnsi" w:hAnsiTheme="minorHAnsi"/>
        </w:rPr>
        <w:t xml:space="preserve"> and other cultural </w:t>
      </w:r>
      <w:r w:rsidR="00E052BD">
        <w:rPr>
          <w:rFonts w:asciiTheme="minorHAnsi" w:hAnsiTheme="minorHAnsi"/>
        </w:rPr>
        <w:t xml:space="preserve">theorists she mentions such as </w:t>
      </w:r>
      <w:r w:rsidR="001746EE" w:rsidRPr="00E052BD">
        <w:rPr>
          <w:rFonts w:asciiTheme="minorHAnsi" w:hAnsiTheme="minorHAnsi"/>
        </w:rPr>
        <w:t xml:space="preserve">Susan Jeffords, Michael </w:t>
      </w:r>
      <w:proofErr w:type="spellStart"/>
      <w:r w:rsidR="001746EE" w:rsidRPr="00E052BD">
        <w:rPr>
          <w:rFonts w:asciiTheme="minorHAnsi" w:hAnsiTheme="minorHAnsi"/>
        </w:rPr>
        <w:t>Rogin</w:t>
      </w:r>
      <w:proofErr w:type="spellEnd"/>
      <w:r w:rsidR="001746EE" w:rsidRPr="00E052BD">
        <w:rPr>
          <w:rFonts w:asciiTheme="minorHAnsi" w:hAnsiTheme="minorHAnsi"/>
        </w:rPr>
        <w:t xml:space="preserve"> and Laurel </w:t>
      </w:r>
      <w:proofErr w:type="spellStart"/>
      <w:r w:rsidR="001746EE" w:rsidRPr="00E052BD">
        <w:rPr>
          <w:rFonts w:asciiTheme="minorHAnsi" w:hAnsiTheme="minorHAnsi"/>
        </w:rPr>
        <w:t>Berlant</w:t>
      </w:r>
      <w:proofErr w:type="spellEnd"/>
      <w:r w:rsidR="001746EE" w:rsidRPr="00E052BD">
        <w:rPr>
          <w:rFonts w:asciiTheme="minorHAnsi" w:hAnsiTheme="minorHAnsi"/>
        </w:rPr>
        <w:t xml:space="preserve">, the Reagan era attempted, in cultural and social circles, to re-instate a sense of masculinity many perceived </w:t>
      </w:r>
      <w:r w:rsidR="00EC167A">
        <w:rPr>
          <w:rFonts w:asciiTheme="minorHAnsi" w:hAnsiTheme="minorHAnsi"/>
        </w:rPr>
        <w:t xml:space="preserve">as lacking </w:t>
      </w:r>
      <w:r w:rsidR="001746EE" w:rsidRPr="00E052BD">
        <w:rPr>
          <w:rFonts w:asciiTheme="minorHAnsi" w:hAnsiTheme="minorHAnsi"/>
        </w:rPr>
        <w:t>during the disco and Carter eras.  The play, then, is “</w:t>
      </w:r>
      <w:r w:rsidR="007632B9" w:rsidRPr="00E052BD">
        <w:rPr>
          <w:rFonts w:asciiTheme="minorHAnsi" w:hAnsiTheme="minorHAnsi"/>
        </w:rPr>
        <w:t xml:space="preserve">able to ‘mirror and amplify…’ </w:t>
      </w:r>
      <w:r w:rsidR="001746EE" w:rsidRPr="00E052BD">
        <w:rPr>
          <w:rFonts w:asciiTheme="minorHAnsi" w:hAnsiTheme="minorHAnsi"/>
        </w:rPr>
        <w:t xml:space="preserve">the hypocrisy of the imagined national community that faults citizens for their failure to realize a promise from </w:t>
      </w:r>
      <w:r w:rsidR="007632B9" w:rsidRPr="00E052BD">
        <w:rPr>
          <w:rFonts w:asciiTheme="minorHAnsi" w:hAnsiTheme="minorHAnsi"/>
        </w:rPr>
        <w:t>which they are already excluded” (</w:t>
      </w:r>
      <w:proofErr w:type="spellStart"/>
      <w:r w:rsidR="007632B9" w:rsidRPr="00E052BD">
        <w:rPr>
          <w:rFonts w:asciiTheme="minorHAnsi" w:hAnsiTheme="minorHAnsi"/>
        </w:rPr>
        <w:t>Gillan</w:t>
      </w:r>
      <w:proofErr w:type="spellEnd"/>
      <w:r w:rsidR="007632B9" w:rsidRPr="00E052BD">
        <w:rPr>
          <w:rFonts w:asciiTheme="minorHAnsi" w:hAnsiTheme="minorHAnsi"/>
        </w:rPr>
        <w:t>).</w:t>
      </w:r>
    </w:p>
    <w:p w:rsidR="007632B9" w:rsidRPr="00E052BD" w:rsidRDefault="007632B9" w:rsidP="001746EE">
      <w:pPr>
        <w:pStyle w:val="NormalWeb"/>
        <w:spacing w:before="0" w:beforeAutospacing="0" w:after="0" w:afterAutospacing="0"/>
        <w:rPr>
          <w:rFonts w:asciiTheme="minorHAnsi" w:hAnsiTheme="minorHAnsi"/>
        </w:rPr>
      </w:pPr>
      <w:r w:rsidRPr="00E052BD">
        <w:rPr>
          <w:rFonts w:asciiTheme="minorHAnsi" w:hAnsiTheme="minorHAnsi"/>
        </w:rPr>
        <w:tab/>
        <w:t xml:space="preserve">In spite of the apparent relatively scant and fractured nature of the scholarship regarding </w:t>
      </w:r>
      <w:proofErr w:type="spellStart"/>
      <w:r w:rsidRPr="00E052BD">
        <w:rPr>
          <w:rFonts w:asciiTheme="minorHAnsi" w:hAnsiTheme="minorHAnsi"/>
        </w:rPr>
        <w:t>Guare’s</w:t>
      </w:r>
      <w:proofErr w:type="spellEnd"/>
      <w:r w:rsidRPr="00E052BD">
        <w:rPr>
          <w:rFonts w:asciiTheme="minorHAnsi" w:hAnsiTheme="minorHAnsi"/>
        </w:rPr>
        <w:t xml:space="preserve"> work, the consensus among critics seems to place this p</w:t>
      </w:r>
      <w:r w:rsidR="00E052BD">
        <w:rPr>
          <w:rFonts w:asciiTheme="minorHAnsi" w:hAnsiTheme="minorHAnsi"/>
        </w:rPr>
        <w:t>l</w:t>
      </w:r>
      <w:r w:rsidRPr="00E052BD">
        <w:rPr>
          <w:rFonts w:asciiTheme="minorHAnsi" w:hAnsiTheme="minorHAnsi"/>
        </w:rPr>
        <w:t>ay at the head of his body of work.  The play’s examination of American class structure, post-modern alienation, and splintered socio-cultural consciousness makes it stand out among masterpieces of post-modern, post-WW II American drama.</w:t>
      </w:r>
      <w:bookmarkStart w:id="1" w:name="_GoBack"/>
      <w:bookmarkEnd w:id="1"/>
    </w:p>
    <w:p w:rsidR="00C53353" w:rsidRPr="00E052BD" w:rsidRDefault="001746EE">
      <w:pPr>
        <w:rPr>
          <w:sz w:val="24"/>
          <w:szCs w:val="24"/>
        </w:rPr>
      </w:pPr>
      <w:r w:rsidRPr="00E052BD">
        <w:rPr>
          <w:sz w:val="24"/>
          <w:szCs w:val="24"/>
        </w:rPr>
        <w:t xml:space="preserve"> </w:t>
      </w:r>
    </w:p>
    <w:sectPr w:rsidR="00C53353" w:rsidRPr="00E052BD" w:rsidSect="000505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03C" w:rsidRDefault="00CF703C" w:rsidP="0071270E">
      <w:r>
        <w:separator/>
      </w:r>
    </w:p>
  </w:endnote>
  <w:endnote w:type="continuationSeparator" w:id="0">
    <w:p w:rsidR="00CF703C" w:rsidRDefault="00CF703C" w:rsidP="00712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03C" w:rsidRDefault="00CF703C" w:rsidP="0071270E">
      <w:r>
        <w:separator/>
      </w:r>
    </w:p>
  </w:footnote>
  <w:footnote w:type="continuationSeparator" w:id="0">
    <w:p w:rsidR="00CF703C" w:rsidRDefault="00CF703C" w:rsidP="00712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4643"/>
    <w:multiLevelType w:val="multilevel"/>
    <w:tmpl w:val="9AD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363BBC"/>
    <w:multiLevelType w:val="multilevel"/>
    <w:tmpl w:val="96B8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783C0C"/>
    <w:multiLevelType w:val="multilevel"/>
    <w:tmpl w:val="0C4E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DD5464"/>
    <w:multiLevelType w:val="multilevel"/>
    <w:tmpl w:val="7C3A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2D3F75"/>
    <w:multiLevelType w:val="multilevel"/>
    <w:tmpl w:val="3B6A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2E5D17"/>
    <w:multiLevelType w:val="multilevel"/>
    <w:tmpl w:val="1F36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7A1F27"/>
    <w:rsid w:val="00050558"/>
    <w:rsid w:val="000E216C"/>
    <w:rsid w:val="001746EE"/>
    <w:rsid w:val="001F3E72"/>
    <w:rsid w:val="002663DD"/>
    <w:rsid w:val="002B2292"/>
    <w:rsid w:val="002D2276"/>
    <w:rsid w:val="004C2470"/>
    <w:rsid w:val="005056AF"/>
    <w:rsid w:val="005913DD"/>
    <w:rsid w:val="006F2D42"/>
    <w:rsid w:val="0071270E"/>
    <w:rsid w:val="007632B9"/>
    <w:rsid w:val="007A1F27"/>
    <w:rsid w:val="007C3E77"/>
    <w:rsid w:val="008232A1"/>
    <w:rsid w:val="008664EF"/>
    <w:rsid w:val="008848FA"/>
    <w:rsid w:val="008E04D9"/>
    <w:rsid w:val="008F37F0"/>
    <w:rsid w:val="00922F86"/>
    <w:rsid w:val="009842E7"/>
    <w:rsid w:val="009D2816"/>
    <w:rsid w:val="00A87F66"/>
    <w:rsid w:val="00A96BBC"/>
    <w:rsid w:val="00AB43DA"/>
    <w:rsid w:val="00BB3A3E"/>
    <w:rsid w:val="00C07434"/>
    <w:rsid w:val="00C53353"/>
    <w:rsid w:val="00C84327"/>
    <w:rsid w:val="00C94AEB"/>
    <w:rsid w:val="00CF703C"/>
    <w:rsid w:val="00D01DB8"/>
    <w:rsid w:val="00D035B3"/>
    <w:rsid w:val="00DB7897"/>
    <w:rsid w:val="00E052BD"/>
    <w:rsid w:val="00E51F88"/>
    <w:rsid w:val="00EC167A"/>
    <w:rsid w:val="00F57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58"/>
  </w:style>
  <w:style w:type="paragraph" w:styleId="Heading3">
    <w:name w:val="heading 3"/>
    <w:basedOn w:val="Normal"/>
    <w:link w:val="Heading3Char"/>
    <w:uiPriority w:val="9"/>
    <w:qFormat/>
    <w:rsid w:val="008848FA"/>
    <w:pPr>
      <w:spacing w:after="75" w:line="264" w:lineRule="auto"/>
      <w:outlineLvl w:val="2"/>
    </w:pPr>
    <w:rPr>
      <w:rFonts w:ascii="Times New Roman" w:eastAsia="Times New Roman" w:hAnsi="Times New Roman" w:cs="Times New Roman"/>
      <w:color w:val="3B75C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7A1F27"/>
    <w:pPr>
      <w:spacing w:before="100" w:beforeAutospacing="1" w:after="100" w:afterAutospacing="1"/>
    </w:pPr>
    <w:rPr>
      <w:rFonts w:ascii="Times New Roman" w:eastAsia="Times New Roman" w:hAnsi="Times New Roman" w:cs="Times New Roman"/>
      <w:sz w:val="24"/>
      <w:szCs w:val="24"/>
    </w:rPr>
  </w:style>
  <w:style w:type="paragraph" w:customStyle="1" w:styleId="ttcite">
    <w:name w:val="tt_cite"/>
    <w:basedOn w:val="Normal"/>
    <w:rsid w:val="005056A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56AF"/>
    <w:rPr>
      <w:color w:val="006666"/>
      <w:u w:val="single"/>
    </w:rPr>
  </w:style>
  <w:style w:type="character" w:customStyle="1" w:styleId="Heading3Char">
    <w:name w:val="Heading 3 Char"/>
    <w:basedOn w:val="DefaultParagraphFont"/>
    <w:link w:val="Heading3"/>
    <w:uiPriority w:val="9"/>
    <w:rsid w:val="008848FA"/>
    <w:rPr>
      <w:rFonts w:ascii="Times New Roman" w:eastAsia="Times New Roman" w:hAnsi="Times New Roman" w:cs="Times New Roman"/>
      <w:color w:val="3B75C2"/>
      <w:sz w:val="30"/>
      <w:szCs w:val="30"/>
    </w:rPr>
  </w:style>
  <w:style w:type="paragraph" w:styleId="ListParagraph">
    <w:name w:val="List Paragraph"/>
    <w:basedOn w:val="Normal"/>
    <w:uiPriority w:val="34"/>
    <w:qFormat/>
    <w:rsid w:val="00A96BBC"/>
    <w:pPr>
      <w:ind w:left="720"/>
      <w:contextualSpacing/>
    </w:pPr>
  </w:style>
  <w:style w:type="paragraph" w:styleId="BalloonText">
    <w:name w:val="Balloon Text"/>
    <w:basedOn w:val="Normal"/>
    <w:link w:val="BalloonTextChar"/>
    <w:uiPriority w:val="99"/>
    <w:semiHidden/>
    <w:unhideWhenUsed/>
    <w:rsid w:val="0071270E"/>
    <w:rPr>
      <w:rFonts w:ascii="Tahoma" w:hAnsi="Tahoma" w:cs="Tahoma"/>
      <w:sz w:val="16"/>
      <w:szCs w:val="16"/>
    </w:rPr>
  </w:style>
  <w:style w:type="character" w:customStyle="1" w:styleId="BalloonTextChar">
    <w:name w:val="Balloon Text Char"/>
    <w:basedOn w:val="DefaultParagraphFont"/>
    <w:link w:val="BalloonText"/>
    <w:uiPriority w:val="99"/>
    <w:semiHidden/>
    <w:rsid w:val="0071270E"/>
    <w:rPr>
      <w:rFonts w:ascii="Tahoma" w:hAnsi="Tahoma" w:cs="Tahoma"/>
      <w:sz w:val="16"/>
      <w:szCs w:val="16"/>
    </w:rPr>
  </w:style>
  <w:style w:type="paragraph" w:styleId="Header">
    <w:name w:val="header"/>
    <w:basedOn w:val="Normal"/>
    <w:link w:val="HeaderChar"/>
    <w:uiPriority w:val="99"/>
    <w:unhideWhenUsed/>
    <w:rsid w:val="0071270E"/>
    <w:pPr>
      <w:tabs>
        <w:tab w:val="center" w:pos="4680"/>
        <w:tab w:val="right" w:pos="9360"/>
      </w:tabs>
    </w:pPr>
  </w:style>
  <w:style w:type="character" w:customStyle="1" w:styleId="HeaderChar">
    <w:name w:val="Header Char"/>
    <w:basedOn w:val="DefaultParagraphFont"/>
    <w:link w:val="Header"/>
    <w:uiPriority w:val="99"/>
    <w:rsid w:val="0071270E"/>
  </w:style>
  <w:style w:type="paragraph" w:styleId="Footer">
    <w:name w:val="footer"/>
    <w:basedOn w:val="Normal"/>
    <w:link w:val="FooterChar"/>
    <w:uiPriority w:val="99"/>
    <w:unhideWhenUsed/>
    <w:rsid w:val="0071270E"/>
    <w:pPr>
      <w:tabs>
        <w:tab w:val="center" w:pos="4680"/>
        <w:tab w:val="right" w:pos="9360"/>
      </w:tabs>
    </w:pPr>
  </w:style>
  <w:style w:type="character" w:customStyle="1" w:styleId="FooterChar">
    <w:name w:val="Footer Char"/>
    <w:basedOn w:val="DefaultParagraphFont"/>
    <w:link w:val="Footer"/>
    <w:uiPriority w:val="99"/>
    <w:rsid w:val="0071270E"/>
  </w:style>
  <w:style w:type="paragraph" w:styleId="NormalWeb">
    <w:name w:val="Normal (Web)"/>
    <w:basedOn w:val="Normal"/>
    <w:uiPriority w:val="99"/>
    <w:semiHidden/>
    <w:unhideWhenUsed/>
    <w:rsid w:val="001746EE"/>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460192">
      <w:bodyDiv w:val="1"/>
      <w:marLeft w:val="0"/>
      <w:marRight w:val="0"/>
      <w:marTop w:val="0"/>
      <w:marBottom w:val="0"/>
      <w:divBdr>
        <w:top w:val="none" w:sz="0" w:space="0" w:color="auto"/>
        <w:left w:val="none" w:sz="0" w:space="0" w:color="auto"/>
        <w:bottom w:val="none" w:sz="0" w:space="0" w:color="auto"/>
        <w:right w:val="none" w:sz="0" w:space="0" w:color="auto"/>
      </w:divBdr>
      <w:divsChild>
        <w:div w:id="1732465110">
          <w:marLeft w:val="0"/>
          <w:marRight w:val="0"/>
          <w:marTop w:val="0"/>
          <w:marBottom w:val="0"/>
          <w:divBdr>
            <w:top w:val="none" w:sz="0" w:space="0" w:color="auto"/>
            <w:left w:val="none" w:sz="0" w:space="0" w:color="auto"/>
            <w:bottom w:val="none" w:sz="0" w:space="0" w:color="auto"/>
            <w:right w:val="none" w:sz="0" w:space="0" w:color="auto"/>
          </w:divBdr>
          <w:divsChild>
            <w:div w:id="1628124927">
              <w:marLeft w:val="0"/>
              <w:marRight w:val="0"/>
              <w:marTop w:val="0"/>
              <w:marBottom w:val="0"/>
              <w:divBdr>
                <w:top w:val="none" w:sz="0" w:space="0" w:color="auto"/>
                <w:left w:val="none" w:sz="0" w:space="0" w:color="auto"/>
                <w:bottom w:val="none" w:sz="0" w:space="0" w:color="auto"/>
                <w:right w:val="none" w:sz="0" w:space="0" w:color="auto"/>
              </w:divBdr>
              <w:divsChild>
                <w:div w:id="541211815">
                  <w:marLeft w:val="0"/>
                  <w:marRight w:val="0"/>
                  <w:marTop w:val="0"/>
                  <w:marBottom w:val="0"/>
                  <w:divBdr>
                    <w:top w:val="none" w:sz="0" w:space="0" w:color="auto"/>
                    <w:left w:val="none" w:sz="0" w:space="0" w:color="auto"/>
                    <w:bottom w:val="none" w:sz="0" w:space="0" w:color="auto"/>
                    <w:right w:val="none" w:sz="0" w:space="0" w:color="auto"/>
                  </w:divBdr>
                  <w:divsChild>
                    <w:div w:id="82740743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14289832">
      <w:bodyDiv w:val="1"/>
      <w:marLeft w:val="0"/>
      <w:marRight w:val="0"/>
      <w:marTop w:val="0"/>
      <w:marBottom w:val="0"/>
      <w:divBdr>
        <w:top w:val="none" w:sz="0" w:space="0" w:color="auto"/>
        <w:left w:val="none" w:sz="0" w:space="0" w:color="auto"/>
        <w:bottom w:val="none" w:sz="0" w:space="0" w:color="auto"/>
        <w:right w:val="none" w:sz="0" w:space="0" w:color="auto"/>
      </w:divBdr>
      <w:divsChild>
        <w:div w:id="1240218038">
          <w:marLeft w:val="0"/>
          <w:marRight w:val="0"/>
          <w:marTop w:val="0"/>
          <w:marBottom w:val="0"/>
          <w:divBdr>
            <w:top w:val="none" w:sz="0" w:space="0" w:color="auto"/>
            <w:left w:val="none" w:sz="0" w:space="0" w:color="auto"/>
            <w:bottom w:val="none" w:sz="0" w:space="0" w:color="auto"/>
            <w:right w:val="none" w:sz="0" w:space="0" w:color="auto"/>
          </w:divBdr>
          <w:divsChild>
            <w:div w:id="1290670730">
              <w:marLeft w:val="0"/>
              <w:marRight w:val="0"/>
              <w:marTop w:val="0"/>
              <w:marBottom w:val="0"/>
              <w:divBdr>
                <w:top w:val="none" w:sz="0" w:space="0" w:color="auto"/>
                <w:left w:val="none" w:sz="0" w:space="0" w:color="auto"/>
                <w:bottom w:val="none" w:sz="0" w:space="0" w:color="auto"/>
                <w:right w:val="none" w:sz="0" w:space="0" w:color="auto"/>
              </w:divBdr>
              <w:divsChild>
                <w:div w:id="2020768371">
                  <w:marLeft w:val="0"/>
                  <w:marRight w:val="0"/>
                  <w:marTop w:val="0"/>
                  <w:marBottom w:val="0"/>
                  <w:divBdr>
                    <w:top w:val="none" w:sz="0" w:space="0" w:color="auto"/>
                    <w:left w:val="none" w:sz="0" w:space="0" w:color="auto"/>
                    <w:bottom w:val="none" w:sz="0" w:space="0" w:color="auto"/>
                    <w:right w:val="none" w:sz="0" w:space="0" w:color="auto"/>
                  </w:divBdr>
                  <w:divsChild>
                    <w:div w:id="267851954">
                      <w:marLeft w:val="0"/>
                      <w:marRight w:val="0"/>
                      <w:marTop w:val="0"/>
                      <w:marBottom w:val="0"/>
                      <w:divBdr>
                        <w:top w:val="none" w:sz="0" w:space="0" w:color="auto"/>
                        <w:left w:val="none" w:sz="0" w:space="0" w:color="auto"/>
                        <w:bottom w:val="none" w:sz="0" w:space="0" w:color="auto"/>
                        <w:right w:val="none" w:sz="0" w:space="0" w:color="auto"/>
                      </w:divBdr>
                      <w:divsChild>
                        <w:div w:id="15798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6534">
      <w:bodyDiv w:val="1"/>
      <w:marLeft w:val="0"/>
      <w:marRight w:val="0"/>
      <w:marTop w:val="0"/>
      <w:marBottom w:val="0"/>
      <w:divBdr>
        <w:top w:val="none" w:sz="0" w:space="0" w:color="auto"/>
        <w:left w:val="none" w:sz="0" w:space="0" w:color="auto"/>
        <w:bottom w:val="none" w:sz="0" w:space="0" w:color="auto"/>
        <w:right w:val="none" w:sz="0" w:space="0" w:color="auto"/>
      </w:divBdr>
      <w:divsChild>
        <w:div w:id="1140151707">
          <w:marLeft w:val="0"/>
          <w:marRight w:val="0"/>
          <w:marTop w:val="0"/>
          <w:marBottom w:val="0"/>
          <w:divBdr>
            <w:top w:val="none" w:sz="0" w:space="0" w:color="auto"/>
            <w:left w:val="none" w:sz="0" w:space="0" w:color="auto"/>
            <w:bottom w:val="none" w:sz="0" w:space="0" w:color="auto"/>
            <w:right w:val="none" w:sz="0" w:space="0" w:color="auto"/>
          </w:divBdr>
          <w:divsChild>
            <w:div w:id="1558472489">
              <w:marLeft w:val="0"/>
              <w:marRight w:val="0"/>
              <w:marTop w:val="0"/>
              <w:marBottom w:val="0"/>
              <w:divBdr>
                <w:top w:val="none" w:sz="0" w:space="0" w:color="auto"/>
                <w:left w:val="none" w:sz="0" w:space="0" w:color="auto"/>
                <w:bottom w:val="none" w:sz="0" w:space="0" w:color="auto"/>
                <w:right w:val="none" w:sz="0" w:space="0" w:color="auto"/>
              </w:divBdr>
              <w:divsChild>
                <w:div w:id="1685326958">
                  <w:marLeft w:val="0"/>
                  <w:marRight w:val="0"/>
                  <w:marTop w:val="0"/>
                  <w:marBottom w:val="0"/>
                  <w:divBdr>
                    <w:top w:val="none" w:sz="0" w:space="0" w:color="auto"/>
                    <w:left w:val="none" w:sz="0" w:space="0" w:color="auto"/>
                    <w:bottom w:val="none" w:sz="0" w:space="0" w:color="auto"/>
                    <w:right w:val="none" w:sz="0" w:space="0" w:color="auto"/>
                  </w:divBdr>
                  <w:divsChild>
                    <w:div w:id="613437211">
                      <w:marLeft w:val="0"/>
                      <w:marRight w:val="0"/>
                      <w:marTop w:val="0"/>
                      <w:marBottom w:val="0"/>
                      <w:divBdr>
                        <w:top w:val="none" w:sz="0" w:space="0" w:color="auto"/>
                        <w:left w:val="none" w:sz="0" w:space="0" w:color="auto"/>
                        <w:bottom w:val="none" w:sz="0" w:space="0" w:color="auto"/>
                        <w:right w:val="none" w:sz="0" w:space="0" w:color="auto"/>
                      </w:divBdr>
                      <w:divsChild>
                        <w:div w:id="504635021">
                          <w:marLeft w:val="0"/>
                          <w:marRight w:val="0"/>
                          <w:marTop w:val="0"/>
                          <w:marBottom w:val="0"/>
                          <w:divBdr>
                            <w:top w:val="none" w:sz="0" w:space="0" w:color="auto"/>
                            <w:left w:val="none" w:sz="0" w:space="0" w:color="auto"/>
                            <w:bottom w:val="none" w:sz="0" w:space="0" w:color="auto"/>
                            <w:right w:val="none" w:sz="0" w:space="0" w:color="auto"/>
                          </w:divBdr>
                          <w:divsChild>
                            <w:div w:id="1786540881">
                              <w:marLeft w:val="0"/>
                              <w:marRight w:val="0"/>
                              <w:marTop w:val="0"/>
                              <w:marBottom w:val="0"/>
                              <w:divBdr>
                                <w:top w:val="none" w:sz="0" w:space="0" w:color="auto"/>
                                <w:left w:val="none" w:sz="0" w:space="0" w:color="auto"/>
                                <w:bottom w:val="none" w:sz="0" w:space="0" w:color="auto"/>
                                <w:right w:val="none" w:sz="0" w:space="0" w:color="auto"/>
                              </w:divBdr>
                              <w:divsChild>
                                <w:div w:id="20336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923556">
      <w:bodyDiv w:val="1"/>
      <w:marLeft w:val="0"/>
      <w:marRight w:val="0"/>
      <w:marTop w:val="0"/>
      <w:marBottom w:val="0"/>
      <w:divBdr>
        <w:top w:val="none" w:sz="0" w:space="0" w:color="auto"/>
        <w:left w:val="none" w:sz="0" w:space="0" w:color="auto"/>
        <w:bottom w:val="none" w:sz="0" w:space="0" w:color="auto"/>
        <w:right w:val="none" w:sz="0" w:space="0" w:color="auto"/>
      </w:divBdr>
      <w:divsChild>
        <w:div w:id="583876641">
          <w:marLeft w:val="0"/>
          <w:marRight w:val="0"/>
          <w:marTop w:val="0"/>
          <w:marBottom w:val="0"/>
          <w:divBdr>
            <w:top w:val="none" w:sz="0" w:space="0" w:color="auto"/>
            <w:left w:val="none" w:sz="0" w:space="0" w:color="auto"/>
            <w:bottom w:val="none" w:sz="0" w:space="0" w:color="auto"/>
            <w:right w:val="none" w:sz="0" w:space="0" w:color="auto"/>
          </w:divBdr>
          <w:divsChild>
            <w:div w:id="1723556805">
              <w:marLeft w:val="0"/>
              <w:marRight w:val="0"/>
              <w:marTop w:val="0"/>
              <w:marBottom w:val="0"/>
              <w:divBdr>
                <w:top w:val="none" w:sz="0" w:space="0" w:color="auto"/>
                <w:left w:val="none" w:sz="0" w:space="0" w:color="auto"/>
                <w:bottom w:val="none" w:sz="0" w:space="0" w:color="auto"/>
                <w:right w:val="none" w:sz="0" w:space="0" w:color="auto"/>
              </w:divBdr>
              <w:divsChild>
                <w:div w:id="1594051602">
                  <w:marLeft w:val="0"/>
                  <w:marRight w:val="0"/>
                  <w:marTop w:val="0"/>
                  <w:marBottom w:val="0"/>
                  <w:divBdr>
                    <w:top w:val="none" w:sz="0" w:space="0" w:color="auto"/>
                    <w:left w:val="none" w:sz="0" w:space="0" w:color="auto"/>
                    <w:bottom w:val="none" w:sz="0" w:space="0" w:color="auto"/>
                    <w:right w:val="none" w:sz="0" w:space="0" w:color="auto"/>
                  </w:divBdr>
                  <w:divsChild>
                    <w:div w:id="517045686">
                      <w:marLeft w:val="0"/>
                      <w:marRight w:val="0"/>
                      <w:marTop w:val="0"/>
                      <w:marBottom w:val="0"/>
                      <w:divBdr>
                        <w:top w:val="none" w:sz="0" w:space="0" w:color="auto"/>
                        <w:left w:val="none" w:sz="0" w:space="0" w:color="auto"/>
                        <w:bottom w:val="none" w:sz="0" w:space="0" w:color="auto"/>
                        <w:right w:val="none" w:sz="0" w:space="0" w:color="auto"/>
                      </w:divBdr>
                      <w:divsChild>
                        <w:div w:id="1037511173">
                          <w:marLeft w:val="0"/>
                          <w:marRight w:val="0"/>
                          <w:marTop w:val="960"/>
                          <w:marBottom w:val="0"/>
                          <w:divBdr>
                            <w:top w:val="none" w:sz="0" w:space="0" w:color="auto"/>
                            <w:left w:val="none" w:sz="0" w:space="0" w:color="auto"/>
                            <w:bottom w:val="none" w:sz="0" w:space="0" w:color="auto"/>
                            <w:right w:val="none" w:sz="0" w:space="0" w:color="auto"/>
                          </w:divBdr>
                          <w:divsChild>
                            <w:div w:id="1361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90319">
      <w:bodyDiv w:val="1"/>
      <w:marLeft w:val="0"/>
      <w:marRight w:val="0"/>
      <w:marTop w:val="0"/>
      <w:marBottom w:val="0"/>
      <w:divBdr>
        <w:top w:val="none" w:sz="0" w:space="0" w:color="auto"/>
        <w:left w:val="none" w:sz="0" w:space="0" w:color="auto"/>
        <w:bottom w:val="none" w:sz="0" w:space="0" w:color="auto"/>
        <w:right w:val="none" w:sz="0" w:space="0" w:color="auto"/>
      </w:divBdr>
      <w:divsChild>
        <w:div w:id="850608234">
          <w:marLeft w:val="0"/>
          <w:marRight w:val="0"/>
          <w:marTop w:val="0"/>
          <w:marBottom w:val="0"/>
          <w:divBdr>
            <w:top w:val="none" w:sz="0" w:space="0" w:color="auto"/>
            <w:left w:val="none" w:sz="0" w:space="0" w:color="auto"/>
            <w:bottom w:val="none" w:sz="0" w:space="0" w:color="auto"/>
            <w:right w:val="none" w:sz="0" w:space="0" w:color="auto"/>
          </w:divBdr>
          <w:divsChild>
            <w:div w:id="840971856">
              <w:marLeft w:val="0"/>
              <w:marRight w:val="0"/>
              <w:marTop w:val="0"/>
              <w:marBottom w:val="0"/>
              <w:divBdr>
                <w:top w:val="none" w:sz="0" w:space="0" w:color="auto"/>
                <w:left w:val="none" w:sz="0" w:space="0" w:color="auto"/>
                <w:bottom w:val="none" w:sz="0" w:space="0" w:color="auto"/>
                <w:right w:val="none" w:sz="0" w:space="0" w:color="auto"/>
              </w:divBdr>
              <w:divsChild>
                <w:div w:id="957104951">
                  <w:marLeft w:val="0"/>
                  <w:marRight w:val="0"/>
                  <w:marTop w:val="0"/>
                  <w:marBottom w:val="0"/>
                  <w:divBdr>
                    <w:top w:val="none" w:sz="0" w:space="0" w:color="auto"/>
                    <w:left w:val="none" w:sz="0" w:space="0" w:color="auto"/>
                    <w:bottom w:val="none" w:sz="0" w:space="0" w:color="auto"/>
                    <w:right w:val="none" w:sz="0" w:space="0" w:color="auto"/>
                  </w:divBdr>
                  <w:divsChild>
                    <w:div w:id="741222104">
                      <w:marLeft w:val="0"/>
                      <w:marRight w:val="0"/>
                      <w:marTop w:val="0"/>
                      <w:marBottom w:val="0"/>
                      <w:divBdr>
                        <w:top w:val="none" w:sz="0" w:space="0" w:color="auto"/>
                        <w:left w:val="none" w:sz="0" w:space="0" w:color="auto"/>
                        <w:bottom w:val="none" w:sz="0" w:space="0" w:color="auto"/>
                        <w:right w:val="none" w:sz="0" w:space="0" w:color="auto"/>
                      </w:divBdr>
                      <w:divsChild>
                        <w:div w:id="1282105215">
                          <w:marLeft w:val="0"/>
                          <w:marRight w:val="0"/>
                          <w:marTop w:val="0"/>
                          <w:marBottom w:val="0"/>
                          <w:divBdr>
                            <w:top w:val="none" w:sz="0" w:space="0" w:color="auto"/>
                            <w:left w:val="none" w:sz="0" w:space="0" w:color="auto"/>
                            <w:bottom w:val="none" w:sz="0" w:space="0" w:color="auto"/>
                            <w:right w:val="none" w:sz="0" w:space="0" w:color="auto"/>
                          </w:divBdr>
                          <w:divsChild>
                            <w:div w:id="1638686315">
                              <w:marLeft w:val="0"/>
                              <w:marRight w:val="0"/>
                              <w:marTop w:val="0"/>
                              <w:marBottom w:val="0"/>
                              <w:divBdr>
                                <w:top w:val="none" w:sz="0" w:space="0" w:color="auto"/>
                                <w:left w:val="none" w:sz="0" w:space="0" w:color="auto"/>
                                <w:bottom w:val="none" w:sz="0" w:space="0" w:color="auto"/>
                                <w:right w:val="none" w:sz="0" w:space="0" w:color="auto"/>
                              </w:divBdr>
                              <w:divsChild>
                                <w:div w:id="1191870225">
                                  <w:marLeft w:val="0"/>
                                  <w:marRight w:val="0"/>
                                  <w:marTop w:val="0"/>
                                  <w:marBottom w:val="0"/>
                                  <w:divBdr>
                                    <w:top w:val="none" w:sz="0" w:space="0" w:color="auto"/>
                                    <w:left w:val="none" w:sz="0" w:space="0" w:color="auto"/>
                                    <w:bottom w:val="none" w:sz="0" w:space="0" w:color="auto"/>
                                    <w:right w:val="none" w:sz="0" w:space="0" w:color="auto"/>
                                  </w:divBdr>
                                  <w:divsChild>
                                    <w:div w:id="1806778030">
                                      <w:marLeft w:val="0"/>
                                      <w:marRight w:val="0"/>
                                      <w:marTop w:val="0"/>
                                      <w:marBottom w:val="0"/>
                                      <w:divBdr>
                                        <w:top w:val="none" w:sz="0" w:space="0" w:color="auto"/>
                                        <w:left w:val="none" w:sz="0" w:space="0" w:color="auto"/>
                                        <w:bottom w:val="none" w:sz="0" w:space="0" w:color="auto"/>
                                        <w:right w:val="none" w:sz="0" w:space="0" w:color="auto"/>
                                      </w:divBdr>
                                      <w:divsChild>
                                        <w:div w:id="1436244954">
                                          <w:marLeft w:val="0"/>
                                          <w:marRight w:val="0"/>
                                          <w:marTop w:val="0"/>
                                          <w:marBottom w:val="0"/>
                                          <w:divBdr>
                                            <w:top w:val="none" w:sz="0" w:space="0" w:color="auto"/>
                                            <w:left w:val="none" w:sz="0" w:space="0" w:color="auto"/>
                                            <w:bottom w:val="none" w:sz="0" w:space="0" w:color="auto"/>
                                            <w:right w:val="none" w:sz="0" w:space="0" w:color="auto"/>
                                          </w:divBdr>
                                          <w:divsChild>
                                            <w:div w:id="1916546177">
                                              <w:marLeft w:val="0"/>
                                              <w:marRight w:val="0"/>
                                              <w:marTop w:val="0"/>
                                              <w:marBottom w:val="0"/>
                                              <w:divBdr>
                                                <w:top w:val="none" w:sz="0" w:space="0" w:color="auto"/>
                                                <w:left w:val="none" w:sz="0" w:space="0" w:color="auto"/>
                                                <w:bottom w:val="none" w:sz="0" w:space="0" w:color="auto"/>
                                                <w:right w:val="none" w:sz="0" w:space="0" w:color="auto"/>
                                              </w:divBdr>
                                              <w:divsChild>
                                                <w:div w:id="816722590">
                                                  <w:marLeft w:val="0"/>
                                                  <w:marRight w:val="0"/>
                                                  <w:marTop w:val="0"/>
                                                  <w:marBottom w:val="0"/>
                                                  <w:divBdr>
                                                    <w:top w:val="none" w:sz="0" w:space="0" w:color="auto"/>
                                                    <w:left w:val="none" w:sz="0" w:space="0" w:color="auto"/>
                                                    <w:bottom w:val="none" w:sz="0" w:space="0" w:color="auto"/>
                                                    <w:right w:val="none" w:sz="0" w:space="0" w:color="auto"/>
                                                  </w:divBdr>
                                                  <w:divsChild>
                                                    <w:div w:id="1846938739">
                                                      <w:marLeft w:val="0"/>
                                                      <w:marRight w:val="90"/>
                                                      <w:marTop w:val="0"/>
                                                      <w:marBottom w:val="0"/>
                                                      <w:divBdr>
                                                        <w:top w:val="none" w:sz="0" w:space="0" w:color="auto"/>
                                                        <w:left w:val="none" w:sz="0" w:space="0" w:color="auto"/>
                                                        <w:bottom w:val="none" w:sz="0" w:space="0" w:color="auto"/>
                                                        <w:right w:val="none" w:sz="0" w:space="0" w:color="auto"/>
                                                      </w:divBdr>
                                                      <w:divsChild>
                                                        <w:div w:id="1080518696">
                                                          <w:marLeft w:val="0"/>
                                                          <w:marRight w:val="0"/>
                                                          <w:marTop w:val="0"/>
                                                          <w:marBottom w:val="0"/>
                                                          <w:divBdr>
                                                            <w:top w:val="none" w:sz="0" w:space="0" w:color="auto"/>
                                                            <w:left w:val="none" w:sz="0" w:space="0" w:color="auto"/>
                                                            <w:bottom w:val="none" w:sz="0" w:space="0" w:color="auto"/>
                                                            <w:right w:val="none" w:sz="0" w:space="0" w:color="auto"/>
                                                          </w:divBdr>
                                                          <w:divsChild>
                                                            <w:div w:id="285818906">
                                                              <w:marLeft w:val="0"/>
                                                              <w:marRight w:val="0"/>
                                                              <w:marTop w:val="0"/>
                                                              <w:marBottom w:val="0"/>
                                                              <w:divBdr>
                                                                <w:top w:val="none" w:sz="0" w:space="0" w:color="auto"/>
                                                                <w:left w:val="none" w:sz="0" w:space="0" w:color="auto"/>
                                                                <w:bottom w:val="none" w:sz="0" w:space="0" w:color="auto"/>
                                                                <w:right w:val="none" w:sz="0" w:space="0" w:color="auto"/>
                                                              </w:divBdr>
                                                              <w:divsChild>
                                                                <w:div w:id="334961012">
                                                                  <w:marLeft w:val="0"/>
                                                                  <w:marRight w:val="0"/>
                                                                  <w:marTop w:val="0"/>
                                                                  <w:marBottom w:val="0"/>
                                                                  <w:divBdr>
                                                                    <w:top w:val="none" w:sz="0" w:space="0" w:color="auto"/>
                                                                    <w:left w:val="none" w:sz="0" w:space="0" w:color="auto"/>
                                                                    <w:bottom w:val="none" w:sz="0" w:space="0" w:color="auto"/>
                                                                    <w:right w:val="none" w:sz="0" w:space="0" w:color="auto"/>
                                                                  </w:divBdr>
                                                                  <w:divsChild>
                                                                    <w:div w:id="1510371853">
                                                                      <w:marLeft w:val="0"/>
                                                                      <w:marRight w:val="0"/>
                                                                      <w:marTop w:val="0"/>
                                                                      <w:marBottom w:val="105"/>
                                                                      <w:divBdr>
                                                                        <w:top w:val="single" w:sz="6" w:space="0" w:color="EDEDED"/>
                                                                        <w:left w:val="single" w:sz="6" w:space="0" w:color="EDEDED"/>
                                                                        <w:bottom w:val="single" w:sz="6" w:space="0" w:color="EDEDED"/>
                                                                        <w:right w:val="single" w:sz="6" w:space="0" w:color="EDEDED"/>
                                                                      </w:divBdr>
                                                                      <w:divsChild>
                                                                        <w:div w:id="2011448350">
                                                                          <w:marLeft w:val="0"/>
                                                                          <w:marRight w:val="0"/>
                                                                          <w:marTop w:val="0"/>
                                                                          <w:marBottom w:val="0"/>
                                                                          <w:divBdr>
                                                                            <w:top w:val="none" w:sz="0" w:space="0" w:color="auto"/>
                                                                            <w:left w:val="none" w:sz="0" w:space="0" w:color="auto"/>
                                                                            <w:bottom w:val="none" w:sz="0" w:space="0" w:color="auto"/>
                                                                            <w:right w:val="none" w:sz="0" w:space="0" w:color="auto"/>
                                                                          </w:divBdr>
                                                                          <w:divsChild>
                                                                            <w:div w:id="402720341">
                                                                              <w:marLeft w:val="0"/>
                                                                              <w:marRight w:val="0"/>
                                                                              <w:marTop w:val="0"/>
                                                                              <w:marBottom w:val="0"/>
                                                                              <w:divBdr>
                                                                                <w:top w:val="none" w:sz="0" w:space="0" w:color="auto"/>
                                                                                <w:left w:val="none" w:sz="0" w:space="0" w:color="auto"/>
                                                                                <w:bottom w:val="none" w:sz="0" w:space="0" w:color="auto"/>
                                                                                <w:right w:val="none" w:sz="0" w:space="0" w:color="auto"/>
                                                                              </w:divBdr>
                                                                              <w:divsChild>
                                                                                <w:div w:id="1032262965">
                                                                                  <w:marLeft w:val="0"/>
                                                                                  <w:marRight w:val="0"/>
                                                                                  <w:marTop w:val="0"/>
                                                                                  <w:marBottom w:val="0"/>
                                                                                  <w:divBdr>
                                                                                    <w:top w:val="none" w:sz="0" w:space="0" w:color="auto"/>
                                                                                    <w:left w:val="none" w:sz="0" w:space="0" w:color="auto"/>
                                                                                    <w:bottom w:val="none" w:sz="0" w:space="0" w:color="auto"/>
                                                                                    <w:right w:val="none" w:sz="0" w:space="0" w:color="auto"/>
                                                                                  </w:divBdr>
                                                                                  <w:divsChild>
                                                                                    <w:div w:id="1904288041">
                                                                                      <w:marLeft w:val="180"/>
                                                                                      <w:marRight w:val="180"/>
                                                                                      <w:marTop w:val="0"/>
                                                                                      <w:marBottom w:val="0"/>
                                                                                      <w:divBdr>
                                                                                        <w:top w:val="none" w:sz="0" w:space="0" w:color="auto"/>
                                                                                        <w:left w:val="none" w:sz="0" w:space="0" w:color="auto"/>
                                                                                        <w:bottom w:val="none" w:sz="0" w:space="0" w:color="auto"/>
                                                                                        <w:right w:val="none" w:sz="0" w:space="0" w:color="auto"/>
                                                                                      </w:divBdr>
                                                                                      <w:divsChild>
                                                                                        <w:div w:id="1358972195">
                                                                                          <w:marLeft w:val="0"/>
                                                                                          <w:marRight w:val="0"/>
                                                                                          <w:marTop w:val="0"/>
                                                                                          <w:marBottom w:val="0"/>
                                                                                          <w:divBdr>
                                                                                            <w:top w:val="none" w:sz="0" w:space="0" w:color="auto"/>
                                                                                            <w:left w:val="none" w:sz="0" w:space="0" w:color="auto"/>
                                                                                            <w:bottom w:val="none" w:sz="0" w:space="0" w:color="auto"/>
                                                                                            <w:right w:val="none" w:sz="0" w:space="0" w:color="auto"/>
                                                                                          </w:divBdr>
                                                                                          <w:divsChild>
                                                                                            <w:div w:id="403727909">
                                                                                              <w:marLeft w:val="0"/>
                                                                                              <w:marRight w:val="0"/>
                                                                                              <w:marTop w:val="0"/>
                                                                                              <w:marBottom w:val="0"/>
                                                                                              <w:divBdr>
                                                                                                <w:top w:val="none" w:sz="0" w:space="0" w:color="auto"/>
                                                                                                <w:left w:val="none" w:sz="0" w:space="0" w:color="auto"/>
                                                                                                <w:bottom w:val="none" w:sz="0" w:space="0" w:color="auto"/>
                                                                                                <w:right w:val="none" w:sz="0" w:space="0" w:color="auto"/>
                                                                                              </w:divBdr>
                                                                                              <w:divsChild>
                                                                                                <w:div w:id="14817267">
                                                                                                  <w:marLeft w:val="0"/>
                                                                                                  <w:marRight w:val="0"/>
                                                                                                  <w:marTop w:val="0"/>
                                                                                                  <w:marBottom w:val="0"/>
                                                                                                  <w:divBdr>
                                                                                                    <w:top w:val="none" w:sz="0" w:space="0" w:color="auto"/>
                                                                                                    <w:left w:val="none" w:sz="0" w:space="0" w:color="auto"/>
                                                                                                    <w:bottom w:val="none" w:sz="0" w:space="0" w:color="auto"/>
                                                                                                    <w:right w:val="none" w:sz="0" w:space="0" w:color="auto"/>
                                                                                                  </w:divBdr>
                                                                                                </w:div>
                                                                                                <w:div w:id="1419523373">
                                                                                                  <w:marLeft w:val="0"/>
                                                                                                  <w:marRight w:val="0"/>
                                                                                                  <w:marTop w:val="0"/>
                                                                                                  <w:marBottom w:val="0"/>
                                                                                                  <w:divBdr>
                                                                                                    <w:top w:val="none" w:sz="0" w:space="0" w:color="auto"/>
                                                                                                    <w:left w:val="none" w:sz="0" w:space="0" w:color="auto"/>
                                                                                                    <w:bottom w:val="none" w:sz="0" w:space="0" w:color="auto"/>
                                                                                                    <w:right w:val="none" w:sz="0" w:space="0" w:color="auto"/>
                                                                                                  </w:divBdr>
                                                                                                </w:div>
                                                                                                <w:div w:id="777868029">
                                                                                                  <w:marLeft w:val="0"/>
                                                                                                  <w:marRight w:val="0"/>
                                                                                                  <w:marTop w:val="0"/>
                                                                                                  <w:marBottom w:val="0"/>
                                                                                                  <w:divBdr>
                                                                                                    <w:top w:val="none" w:sz="0" w:space="0" w:color="auto"/>
                                                                                                    <w:left w:val="none" w:sz="0" w:space="0" w:color="auto"/>
                                                                                                    <w:bottom w:val="none" w:sz="0" w:space="0" w:color="auto"/>
                                                                                                    <w:right w:val="none" w:sz="0" w:space="0" w:color="auto"/>
                                                                                                  </w:divBdr>
                                                                                                </w:div>
                                                                                                <w:div w:id="471752501">
                                                                                                  <w:marLeft w:val="0"/>
                                                                                                  <w:marRight w:val="0"/>
                                                                                                  <w:marTop w:val="0"/>
                                                                                                  <w:marBottom w:val="0"/>
                                                                                                  <w:divBdr>
                                                                                                    <w:top w:val="none" w:sz="0" w:space="0" w:color="auto"/>
                                                                                                    <w:left w:val="none" w:sz="0" w:space="0" w:color="auto"/>
                                                                                                    <w:bottom w:val="none" w:sz="0" w:space="0" w:color="auto"/>
                                                                                                    <w:right w:val="none" w:sz="0" w:space="0" w:color="auto"/>
                                                                                                  </w:divBdr>
                                                                                                </w:div>
                                                                                                <w:div w:id="234752626">
                                                                                                  <w:marLeft w:val="0"/>
                                                                                                  <w:marRight w:val="0"/>
                                                                                                  <w:marTop w:val="0"/>
                                                                                                  <w:marBottom w:val="0"/>
                                                                                                  <w:divBdr>
                                                                                                    <w:top w:val="none" w:sz="0" w:space="0" w:color="auto"/>
                                                                                                    <w:left w:val="none" w:sz="0" w:space="0" w:color="auto"/>
                                                                                                    <w:bottom w:val="none" w:sz="0" w:space="0" w:color="auto"/>
                                                                                                    <w:right w:val="none" w:sz="0" w:space="0" w:color="auto"/>
                                                                                                  </w:divBdr>
                                                                                                </w:div>
                                                                                                <w:div w:id="9766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666377">
      <w:bodyDiv w:val="1"/>
      <w:marLeft w:val="0"/>
      <w:marRight w:val="0"/>
      <w:marTop w:val="0"/>
      <w:marBottom w:val="0"/>
      <w:divBdr>
        <w:top w:val="none" w:sz="0" w:space="0" w:color="auto"/>
        <w:left w:val="none" w:sz="0" w:space="0" w:color="auto"/>
        <w:bottom w:val="none" w:sz="0" w:space="0" w:color="auto"/>
        <w:right w:val="none" w:sz="0" w:space="0" w:color="auto"/>
      </w:divBdr>
      <w:divsChild>
        <w:div w:id="896477392">
          <w:marLeft w:val="0"/>
          <w:marRight w:val="0"/>
          <w:marTop w:val="0"/>
          <w:marBottom w:val="0"/>
          <w:divBdr>
            <w:top w:val="none" w:sz="0" w:space="0" w:color="auto"/>
            <w:left w:val="none" w:sz="0" w:space="0" w:color="auto"/>
            <w:bottom w:val="none" w:sz="0" w:space="0" w:color="auto"/>
            <w:right w:val="none" w:sz="0" w:space="0" w:color="auto"/>
          </w:divBdr>
          <w:divsChild>
            <w:div w:id="149951701">
              <w:marLeft w:val="0"/>
              <w:marRight w:val="0"/>
              <w:marTop w:val="0"/>
              <w:marBottom w:val="0"/>
              <w:divBdr>
                <w:top w:val="none" w:sz="0" w:space="0" w:color="auto"/>
                <w:left w:val="none" w:sz="0" w:space="0" w:color="auto"/>
                <w:bottom w:val="none" w:sz="0" w:space="0" w:color="auto"/>
                <w:right w:val="none" w:sz="0" w:space="0" w:color="auto"/>
              </w:divBdr>
              <w:divsChild>
                <w:div w:id="1544365055">
                  <w:marLeft w:val="0"/>
                  <w:marRight w:val="0"/>
                  <w:marTop w:val="0"/>
                  <w:marBottom w:val="0"/>
                  <w:divBdr>
                    <w:top w:val="none" w:sz="0" w:space="0" w:color="auto"/>
                    <w:left w:val="none" w:sz="0" w:space="0" w:color="auto"/>
                    <w:bottom w:val="none" w:sz="0" w:space="0" w:color="auto"/>
                    <w:right w:val="none" w:sz="0" w:space="0" w:color="auto"/>
                  </w:divBdr>
                  <w:divsChild>
                    <w:div w:id="97722818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24706238">
      <w:bodyDiv w:val="1"/>
      <w:marLeft w:val="0"/>
      <w:marRight w:val="0"/>
      <w:marTop w:val="0"/>
      <w:marBottom w:val="0"/>
      <w:divBdr>
        <w:top w:val="none" w:sz="0" w:space="0" w:color="auto"/>
        <w:left w:val="none" w:sz="0" w:space="0" w:color="auto"/>
        <w:bottom w:val="none" w:sz="0" w:space="0" w:color="auto"/>
        <w:right w:val="none" w:sz="0" w:space="0" w:color="auto"/>
      </w:divBdr>
      <w:divsChild>
        <w:div w:id="1072385585">
          <w:marLeft w:val="0"/>
          <w:marRight w:val="0"/>
          <w:marTop w:val="0"/>
          <w:marBottom w:val="0"/>
          <w:divBdr>
            <w:top w:val="none" w:sz="0" w:space="0" w:color="auto"/>
            <w:left w:val="none" w:sz="0" w:space="0" w:color="auto"/>
            <w:bottom w:val="none" w:sz="0" w:space="0" w:color="auto"/>
            <w:right w:val="none" w:sz="0" w:space="0" w:color="auto"/>
          </w:divBdr>
          <w:divsChild>
            <w:div w:id="303777815">
              <w:marLeft w:val="0"/>
              <w:marRight w:val="0"/>
              <w:marTop w:val="0"/>
              <w:marBottom w:val="0"/>
              <w:divBdr>
                <w:top w:val="none" w:sz="0" w:space="0" w:color="auto"/>
                <w:left w:val="none" w:sz="0" w:space="0" w:color="auto"/>
                <w:bottom w:val="none" w:sz="0" w:space="0" w:color="auto"/>
                <w:right w:val="none" w:sz="0" w:space="0" w:color="auto"/>
              </w:divBdr>
              <w:divsChild>
                <w:div w:id="1526285988">
                  <w:marLeft w:val="0"/>
                  <w:marRight w:val="0"/>
                  <w:marTop w:val="0"/>
                  <w:marBottom w:val="0"/>
                  <w:divBdr>
                    <w:top w:val="none" w:sz="0" w:space="0" w:color="auto"/>
                    <w:left w:val="none" w:sz="0" w:space="0" w:color="auto"/>
                    <w:bottom w:val="none" w:sz="0" w:space="0" w:color="auto"/>
                    <w:right w:val="none" w:sz="0" w:space="0" w:color="auto"/>
                  </w:divBdr>
                  <w:divsChild>
                    <w:div w:id="1754665180">
                      <w:marLeft w:val="0"/>
                      <w:marRight w:val="0"/>
                      <w:marTop w:val="0"/>
                      <w:marBottom w:val="0"/>
                      <w:divBdr>
                        <w:top w:val="none" w:sz="0" w:space="0" w:color="auto"/>
                        <w:left w:val="none" w:sz="0" w:space="0" w:color="auto"/>
                        <w:bottom w:val="none" w:sz="0" w:space="0" w:color="auto"/>
                        <w:right w:val="none" w:sz="0" w:space="0" w:color="auto"/>
                      </w:divBdr>
                      <w:divsChild>
                        <w:div w:id="1262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627963">
      <w:bodyDiv w:val="1"/>
      <w:marLeft w:val="0"/>
      <w:marRight w:val="0"/>
      <w:marTop w:val="0"/>
      <w:marBottom w:val="0"/>
      <w:divBdr>
        <w:top w:val="none" w:sz="0" w:space="0" w:color="auto"/>
        <w:left w:val="none" w:sz="0" w:space="0" w:color="auto"/>
        <w:bottom w:val="none" w:sz="0" w:space="0" w:color="auto"/>
        <w:right w:val="none" w:sz="0" w:space="0" w:color="auto"/>
      </w:divBdr>
      <w:divsChild>
        <w:div w:id="1661227547">
          <w:marLeft w:val="0"/>
          <w:marRight w:val="0"/>
          <w:marTop w:val="0"/>
          <w:marBottom w:val="0"/>
          <w:divBdr>
            <w:top w:val="none" w:sz="0" w:space="0" w:color="auto"/>
            <w:left w:val="none" w:sz="0" w:space="0" w:color="auto"/>
            <w:bottom w:val="none" w:sz="0" w:space="0" w:color="auto"/>
            <w:right w:val="none" w:sz="0" w:space="0" w:color="auto"/>
          </w:divBdr>
          <w:divsChild>
            <w:div w:id="405691691">
              <w:marLeft w:val="0"/>
              <w:marRight w:val="0"/>
              <w:marTop w:val="0"/>
              <w:marBottom w:val="0"/>
              <w:divBdr>
                <w:top w:val="none" w:sz="0" w:space="0" w:color="auto"/>
                <w:left w:val="none" w:sz="0" w:space="0" w:color="auto"/>
                <w:bottom w:val="none" w:sz="0" w:space="0" w:color="auto"/>
                <w:right w:val="none" w:sz="0" w:space="0" w:color="auto"/>
              </w:divBdr>
              <w:divsChild>
                <w:div w:id="1147163351">
                  <w:marLeft w:val="0"/>
                  <w:marRight w:val="0"/>
                  <w:marTop w:val="0"/>
                  <w:marBottom w:val="0"/>
                  <w:divBdr>
                    <w:top w:val="none" w:sz="0" w:space="0" w:color="auto"/>
                    <w:left w:val="none" w:sz="0" w:space="0" w:color="auto"/>
                    <w:bottom w:val="none" w:sz="0" w:space="0" w:color="auto"/>
                    <w:right w:val="none" w:sz="0" w:space="0" w:color="auto"/>
                  </w:divBdr>
                  <w:divsChild>
                    <w:div w:id="1883592261">
                      <w:marLeft w:val="0"/>
                      <w:marRight w:val="0"/>
                      <w:marTop w:val="0"/>
                      <w:marBottom w:val="0"/>
                      <w:divBdr>
                        <w:top w:val="none" w:sz="0" w:space="0" w:color="auto"/>
                        <w:left w:val="none" w:sz="0" w:space="0" w:color="auto"/>
                        <w:bottom w:val="none" w:sz="0" w:space="0" w:color="auto"/>
                        <w:right w:val="none" w:sz="0" w:space="0" w:color="auto"/>
                      </w:divBdr>
                      <w:divsChild>
                        <w:div w:id="874971386">
                          <w:marLeft w:val="0"/>
                          <w:marRight w:val="0"/>
                          <w:marTop w:val="0"/>
                          <w:marBottom w:val="0"/>
                          <w:divBdr>
                            <w:top w:val="none" w:sz="0" w:space="0" w:color="auto"/>
                            <w:left w:val="none" w:sz="0" w:space="0" w:color="auto"/>
                            <w:bottom w:val="none" w:sz="0" w:space="0" w:color="auto"/>
                            <w:right w:val="none" w:sz="0" w:space="0" w:color="auto"/>
                          </w:divBdr>
                          <w:divsChild>
                            <w:div w:id="1931498056">
                              <w:marLeft w:val="0"/>
                              <w:marRight w:val="0"/>
                              <w:marTop w:val="0"/>
                              <w:marBottom w:val="0"/>
                              <w:divBdr>
                                <w:top w:val="none" w:sz="0" w:space="0" w:color="auto"/>
                                <w:left w:val="none" w:sz="0" w:space="0" w:color="auto"/>
                                <w:bottom w:val="none" w:sz="0" w:space="0" w:color="auto"/>
                                <w:right w:val="none" w:sz="0" w:space="0" w:color="auto"/>
                              </w:divBdr>
                              <w:divsChild>
                                <w:div w:id="20861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loc.gov/cgi-bin/Pwebrecon.cgi?SC=Author&amp;SEQ=20101109212025&amp;PID=mg-TKbkWyyVgBBQ9y5IQ35S__Bnd&amp;SA=Kolin,+Phili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dc:description/>
  <cp:lastModifiedBy>Scott Schneider</cp:lastModifiedBy>
  <cp:revision>2</cp:revision>
  <dcterms:created xsi:type="dcterms:W3CDTF">2010-11-11T20:02:00Z</dcterms:created>
  <dcterms:modified xsi:type="dcterms:W3CDTF">2010-11-11T20:02:00Z</dcterms:modified>
</cp:coreProperties>
</file>